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BDF54" w14:textId="77777777" w:rsidR="00B95C9F" w:rsidRDefault="00B95C9F" w:rsidP="003C33A4">
      <w:pPr>
        <w:pStyle w:val="Titre21"/>
        <w:tabs>
          <w:tab w:val="left" w:pos="0"/>
        </w:tabs>
        <w:jc w:val="center"/>
        <w:rPr>
          <w:rFonts w:ascii="Century Gothic" w:hAnsi="Century Gothic"/>
          <w:b w:val="0"/>
          <w:sz w:val="16"/>
          <w:szCs w:val="16"/>
          <w:u w:val="none"/>
        </w:rPr>
      </w:pPr>
      <w:r>
        <w:rPr>
          <w:rFonts w:ascii="Century Gothic" w:hAnsi="Century Gothic"/>
          <w:b w:val="0"/>
          <w:noProof/>
          <w:sz w:val="16"/>
          <w:szCs w:val="16"/>
          <w:u w:val="none"/>
          <w:lang w:eastAsia="fr-FR"/>
        </w:rPr>
        <w:drawing>
          <wp:anchor distT="0" distB="0" distL="114300" distR="114300" simplePos="0" relativeHeight="251658240" behindDoc="1" locked="0" layoutInCell="1" allowOverlap="1" wp14:anchorId="0CCB24FF" wp14:editId="6856FA24">
            <wp:simplePos x="0" y="0"/>
            <wp:positionH relativeFrom="column">
              <wp:posOffset>2298615</wp:posOffset>
            </wp:positionH>
            <wp:positionV relativeFrom="paragraph">
              <wp:posOffset>-370385</wp:posOffset>
            </wp:positionV>
            <wp:extent cx="1755159" cy="1235122"/>
            <wp:effectExtent l="19050" t="0" r="0" b="0"/>
            <wp:wrapNone/>
            <wp:docPr id="3" name="Image 3" descr="cid:17c24283430d8827e3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17c24283430d8827e3d1"/>
                    <pic:cNvPicPr>
                      <a:picLocks noChangeAspect="1" noChangeArrowheads="1"/>
                    </pic:cNvPicPr>
                  </pic:nvPicPr>
                  <pic:blipFill>
                    <a:blip r:embed="rId7" r:link="rId8" cstate="print"/>
                    <a:srcRect/>
                    <a:stretch>
                      <a:fillRect/>
                    </a:stretch>
                  </pic:blipFill>
                  <pic:spPr bwMode="auto">
                    <a:xfrm>
                      <a:off x="0" y="0"/>
                      <a:ext cx="1755159" cy="1235122"/>
                    </a:xfrm>
                    <a:prstGeom prst="rect">
                      <a:avLst/>
                    </a:prstGeom>
                    <a:noFill/>
                    <a:ln w="9525">
                      <a:noFill/>
                      <a:miter lim="800000"/>
                      <a:headEnd/>
                      <a:tailEnd/>
                    </a:ln>
                  </pic:spPr>
                </pic:pic>
              </a:graphicData>
            </a:graphic>
          </wp:anchor>
        </w:drawing>
      </w:r>
    </w:p>
    <w:p w14:paraId="6DD39405" w14:textId="77777777" w:rsidR="00B95C9F" w:rsidRDefault="00B95C9F" w:rsidP="003C33A4">
      <w:pPr>
        <w:pStyle w:val="Titre21"/>
        <w:tabs>
          <w:tab w:val="left" w:pos="0"/>
        </w:tabs>
        <w:jc w:val="center"/>
        <w:rPr>
          <w:rFonts w:ascii="Century Gothic" w:hAnsi="Century Gothic"/>
          <w:b w:val="0"/>
          <w:sz w:val="16"/>
          <w:szCs w:val="16"/>
          <w:u w:val="none"/>
        </w:rPr>
      </w:pPr>
    </w:p>
    <w:p w14:paraId="68E28358" w14:textId="77777777" w:rsidR="00B95C9F" w:rsidRDefault="00B95C9F" w:rsidP="003C33A4">
      <w:pPr>
        <w:pStyle w:val="Titre21"/>
        <w:tabs>
          <w:tab w:val="left" w:pos="0"/>
        </w:tabs>
        <w:jc w:val="center"/>
        <w:rPr>
          <w:rFonts w:ascii="Century Gothic" w:hAnsi="Century Gothic"/>
          <w:b w:val="0"/>
          <w:sz w:val="16"/>
          <w:szCs w:val="16"/>
          <w:u w:val="none"/>
        </w:rPr>
      </w:pPr>
    </w:p>
    <w:p w14:paraId="54D5A6CD" w14:textId="77777777" w:rsidR="00B95C9F" w:rsidRDefault="00B95C9F" w:rsidP="003C33A4">
      <w:pPr>
        <w:pStyle w:val="Titre21"/>
        <w:tabs>
          <w:tab w:val="left" w:pos="0"/>
        </w:tabs>
        <w:jc w:val="center"/>
        <w:rPr>
          <w:rFonts w:ascii="Century Gothic" w:hAnsi="Century Gothic"/>
          <w:b w:val="0"/>
          <w:sz w:val="16"/>
          <w:szCs w:val="16"/>
          <w:u w:val="none"/>
        </w:rPr>
      </w:pPr>
    </w:p>
    <w:p w14:paraId="236CEC87" w14:textId="77777777" w:rsidR="00B95C9F" w:rsidRDefault="00B95C9F" w:rsidP="003C33A4">
      <w:pPr>
        <w:pStyle w:val="Titre21"/>
        <w:tabs>
          <w:tab w:val="left" w:pos="0"/>
        </w:tabs>
        <w:jc w:val="center"/>
        <w:rPr>
          <w:rFonts w:ascii="Century Gothic" w:hAnsi="Century Gothic"/>
          <w:b w:val="0"/>
          <w:sz w:val="16"/>
          <w:szCs w:val="16"/>
          <w:u w:val="none"/>
        </w:rPr>
      </w:pPr>
    </w:p>
    <w:p w14:paraId="24BAB9A8" w14:textId="77777777" w:rsidR="00B95C9F" w:rsidRDefault="00B95C9F" w:rsidP="00B95C9F">
      <w:pPr>
        <w:pStyle w:val="NormalWeb"/>
        <w:spacing w:before="0" w:beforeAutospacing="0" w:after="0"/>
        <w:jc w:val="center"/>
        <w:rPr>
          <w:rFonts w:ascii="Century Gothic" w:hAnsi="Century Gothic"/>
          <w:b/>
          <w:bCs/>
          <w:sz w:val="20"/>
          <w:szCs w:val="28"/>
        </w:rPr>
      </w:pPr>
      <w:r w:rsidRPr="00B95C9F">
        <w:rPr>
          <w:rFonts w:ascii="Century Gothic" w:hAnsi="Century Gothic"/>
          <w:b/>
          <w:bCs/>
          <w:sz w:val="20"/>
          <w:szCs w:val="28"/>
        </w:rPr>
        <w:t xml:space="preserve">CHAMBRE DE COMMERCE ET DE L’INDUSTRIE, </w:t>
      </w:r>
    </w:p>
    <w:p w14:paraId="2A7127DE" w14:textId="77777777" w:rsidR="00B95C9F" w:rsidRPr="00B95C9F" w:rsidRDefault="00B95C9F" w:rsidP="00B95C9F">
      <w:pPr>
        <w:pStyle w:val="NormalWeb"/>
        <w:spacing w:before="0" w:beforeAutospacing="0" w:after="0"/>
        <w:jc w:val="center"/>
        <w:rPr>
          <w:sz w:val="18"/>
        </w:rPr>
      </w:pPr>
      <w:r w:rsidRPr="00B95C9F">
        <w:rPr>
          <w:rFonts w:ascii="Century Gothic" w:hAnsi="Century Gothic"/>
          <w:b/>
          <w:bCs/>
          <w:sz w:val="20"/>
          <w:szCs w:val="28"/>
        </w:rPr>
        <w:t>DES METIERS ET DE L’AGRICULTURE DES ÎLES WALLIS ET FUTUNA</w:t>
      </w:r>
    </w:p>
    <w:p w14:paraId="52132E36" w14:textId="77777777" w:rsidR="00B95C9F" w:rsidRDefault="00B95C9F">
      <w:pPr>
        <w:pStyle w:val="Standard"/>
        <w:jc w:val="center"/>
        <w:rPr>
          <w:rFonts w:ascii="Century Gothic" w:hAnsi="Century Gothic"/>
          <w:b/>
          <w:sz w:val="18"/>
          <w:szCs w:val="18"/>
          <w:u w:val="single"/>
        </w:rPr>
      </w:pPr>
    </w:p>
    <w:p w14:paraId="44E0C128" w14:textId="77777777" w:rsidR="00B95C9F" w:rsidRDefault="00B95C9F">
      <w:pPr>
        <w:pStyle w:val="Standard"/>
        <w:jc w:val="center"/>
        <w:rPr>
          <w:rFonts w:ascii="Century Gothic" w:hAnsi="Century Gothic"/>
          <w:b/>
          <w:sz w:val="18"/>
          <w:szCs w:val="18"/>
          <w:u w:val="single"/>
        </w:rPr>
      </w:pPr>
    </w:p>
    <w:p w14:paraId="7D5EF8D0" w14:textId="77777777" w:rsidR="004765BF" w:rsidRDefault="00700C8B">
      <w:pPr>
        <w:pStyle w:val="Heading"/>
        <w:pBdr>
          <w:top w:val="single" w:sz="2" w:space="0" w:color="000000" w:shadow="1"/>
          <w:left w:val="single" w:sz="2" w:space="0" w:color="000000" w:shadow="1"/>
          <w:bottom w:val="single" w:sz="2" w:space="0" w:color="000000" w:shadow="1"/>
          <w:right w:val="single" w:sz="2" w:space="0" w:color="000000" w:shadow="1"/>
        </w:pBdr>
        <w:shd w:val="clear" w:color="auto" w:fill="EEEEEE"/>
        <w:rPr>
          <w:rFonts w:ascii="Century Gothic" w:hAnsi="Century Gothic"/>
          <w:sz w:val="18"/>
          <w:szCs w:val="18"/>
        </w:rPr>
      </w:pPr>
      <w:r>
        <w:rPr>
          <w:rFonts w:ascii="Century Gothic" w:hAnsi="Century Gothic"/>
          <w:bCs w:val="0"/>
          <w:sz w:val="18"/>
          <w:szCs w:val="18"/>
        </w:rPr>
        <w:t>AVIS DE MARCHÉ</w:t>
      </w:r>
    </w:p>
    <w:p w14:paraId="3F7C493C" w14:textId="77777777" w:rsidR="004765BF" w:rsidRDefault="004765BF">
      <w:pPr>
        <w:pStyle w:val="Textbody"/>
        <w:jc w:val="center"/>
        <w:rPr>
          <w:rFonts w:ascii="Century Gothic" w:hAnsi="Century Gothic" w:cs="Arial"/>
          <w:b/>
          <w:bCs/>
          <w:color w:val="0000CC"/>
          <w:sz w:val="12"/>
          <w:szCs w:val="12"/>
          <w:u w:val="single"/>
        </w:rPr>
      </w:pPr>
    </w:p>
    <w:p w14:paraId="1E125E70" w14:textId="77777777" w:rsidR="004765BF" w:rsidRDefault="00700C8B">
      <w:pPr>
        <w:pStyle w:val="Textbody"/>
        <w:jc w:val="center"/>
        <w:rPr>
          <w:rFonts w:ascii="Century Gothic" w:hAnsi="Century Gothic" w:cs="Arial"/>
          <w:b/>
          <w:color w:val="17365D"/>
          <w:sz w:val="18"/>
          <w:szCs w:val="18"/>
        </w:rPr>
      </w:pPr>
      <w:r>
        <w:rPr>
          <w:rFonts w:ascii="Century Gothic" w:hAnsi="Century Gothic" w:cs="Arial"/>
          <w:b/>
          <w:color w:val="17365D"/>
          <w:sz w:val="18"/>
          <w:szCs w:val="18"/>
        </w:rPr>
        <w:t>Section I. Pouvoir adjudicateur</w:t>
      </w:r>
    </w:p>
    <w:p w14:paraId="41BDA7C8" w14:textId="77777777" w:rsidR="004765BF" w:rsidRDefault="00700C8B">
      <w:pPr>
        <w:pStyle w:val="Textbody"/>
        <w:spacing w:after="0"/>
        <w:rPr>
          <w:rFonts w:ascii="Century Gothic" w:hAnsi="Century Gothic"/>
          <w:b/>
          <w:sz w:val="18"/>
          <w:szCs w:val="18"/>
        </w:rPr>
      </w:pPr>
      <w:r>
        <w:rPr>
          <w:rFonts w:ascii="Century Gothic" w:hAnsi="Century Gothic"/>
          <w:b/>
          <w:sz w:val="18"/>
          <w:szCs w:val="18"/>
        </w:rPr>
        <w:t>I.1 Nom et adresse</w:t>
      </w:r>
    </w:p>
    <w:p w14:paraId="23DA8D3B" w14:textId="77777777" w:rsidR="00B95C9F" w:rsidRPr="00B95C9F" w:rsidRDefault="00B95C9F" w:rsidP="00B95C9F">
      <w:pPr>
        <w:pStyle w:val="NormalWeb"/>
        <w:spacing w:before="0" w:beforeAutospacing="0" w:after="0"/>
        <w:rPr>
          <w:rFonts w:ascii="Century Gothic" w:hAnsi="Century Gothic"/>
          <w:bCs/>
          <w:sz w:val="18"/>
          <w:szCs w:val="18"/>
        </w:rPr>
      </w:pPr>
      <w:r w:rsidRPr="00B95C9F">
        <w:rPr>
          <w:rFonts w:ascii="Century Gothic" w:hAnsi="Century Gothic"/>
          <w:bCs/>
          <w:sz w:val="18"/>
          <w:szCs w:val="18"/>
        </w:rPr>
        <w:t>Chambre de Commerce, d’Industrie, des Métiers et de l’Agriculture</w:t>
      </w:r>
    </w:p>
    <w:p w14:paraId="1268E7A7" w14:textId="77777777" w:rsidR="00B95C9F" w:rsidRPr="00B95C9F" w:rsidRDefault="00B95C9F" w:rsidP="00B95C9F">
      <w:pPr>
        <w:pStyle w:val="NormalWeb"/>
        <w:spacing w:before="0" w:beforeAutospacing="0" w:after="0"/>
        <w:rPr>
          <w:rFonts w:ascii="Century Gothic" w:hAnsi="Century Gothic"/>
          <w:bCs/>
          <w:sz w:val="18"/>
          <w:szCs w:val="18"/>
        </w:rPr>
      </w:pPr>
      <w:r w:rsidRPr="00B95C9F">
        <w:rPr>
          <w:rFonts w:ascii="Century Gothic" w:hAnsi="Century Gothic"/>
          <w:bCs/>
          <w:sz w:val="18"/>
          <w:szCs w:val="18"/>
        </w:rPr>
        <w:t>BP 457 – Mata-Utu</w:t>
      </w:r>
    </w:p>
    <w:p w14:paraId="5D8BB5A0" w14:textId="77777777" w:rsidR="00B95C9F" w:rsidRPr="00B95C9F" w:rsidRDefault="00B95C9F" w:rsidP="00B95C9F">
      <w:pPr>
        <w:pStyle w:val="NormalWeb"/>
        <w:spacing w:before="0" w:beforeAutospacing="0" w:after="0"/>
      </w:pPr>
      <w:r w:rsidRPr="00B95C9F">
        <w:rPr>
          <w:rFonts w:ascii="Century Gothic" w:hAnsi="Century Gothic"/>
          <w:bCs/>
          <w:sz w:val="18"/>
          <w:szCs w:val="18"/>
        </w:rPr>
        <w:t>98600 UVEA – Pacifique Sud</w:t>
      </w:r>
    </w:p>
    <w:p w14:paraId="53C3B1A9" w14:textId="77777777" w:rsidR="00B95C9F" w:rsidRPr="00B95C9F" w:rsidRDefault="00B95C9F" w:rsidP="00B95C9F">
      <w:pPr>
        <w:pStyle w:val="NormalWeb"/>
        <w:spacing w:before="0" w:beforeAutospacing="0" w:after="0"/>
      </w:pPr>
      <w:r w:rsidRPr="00B95C9F">
        <w:rPr>
          <w:rFonts w:ascii="Century Gothic" w:hAnsi="Century Gothic"/>
          <w:bCs/>
          <w:sz w:val="18"/>
          <w:szCs w:val="18"/>
        </w:rPr>
        <w:t>Tél. 00 681 72-17-17</w:t>
      </w:r>
    </w:p>
    <w:p w14:paraId="158387E0" w14:textId="601A5D77" w:rsidR="00B95C9F" w:rsidRPr="00B95C9F" w:rsidRDefault="00B95C9F" w:rsidP="00B95C9F">
      <w:pPr>
        <w:pStyle w:val="NormalWeb"/>
        <w:spacing w:before="0" w:beforeAutospacing="0" w:after="0"/>
      </w:pPr>
      <w:r w:rsidRPr="00B95C9F">
        <w:rPr>
          <w:rFonts w:ascii="Century Gothic" w:hAnsi="Century Gothic"/>
          <w:bCs/>
          <w:sz w:val="18"/>
          <w:szCs w:val="18"/>
        </w:rPr>
        <w:t>Mail :</w:t>
      </w:r>
      <w:r w:rsidR="007C083A">
        <w:rPr>
          <w:rFonts w:ascii="Century Gothic" w:hAnsi="Century Gothic"/>
          <w:bCs/>
          <w:sz w:val="18"/>
          <w:szCs w:val="18"/>
        </w:rPr>
        <w:t xml:space="preserve"> </w:t>
      </w:r>
      <w:hyperlink r:id="rId9" w:history="1">
        <w:r w:rsidR="007C083A" w:rsidRPr="008173A7">
          <w:rPr>
            <w:rStyle w:val="Lienhypertexte"/>
            <w:rFonts w:ascii="Century Gothic" w:hAnsi="Century Gothic"/>
            <w:bCs/>
            <w:sz w:val="18"/>
            <w:szCs w:val="18"/>
          </w:rPr>
          <w:t>secretariat@ccima.wf</w:t>
        </w:r>
      </w:hyperlink>
      <w:r w:rsidR="007C083A">
        <w:rPr>
          <w:rFonts w:ascii="Century Gothic" w:hAnsi="Century Gothic"/>
          <w:bCs/>
          <w:sz w:val="18"/>
          <w:szCs w:val="18"/>
        </w:rPr>
        <w:t xml:space="preserve"> </w:t>
      </w:r>
    </w:p>
    <w:p w14:paraId="720049EE" w14:textId="77777777" w:rsidR="004765BF" w:rsidRDefault="00700C8B">
      <w:pPr>
        <w:pStyle w:val="Textbody"/>
        <w:spacing w:after="0"/>
      </w:pPr>
      <w:r>
        <w:rPr>
          <w:rFonts w:ascii="Century Gothic" w:hAnsi="Century Gothic"/>
          <w:sz w:val="18"/>
          <w:szCs w:val="18"/>
        </w:rPr>
        <w:t xml:space="preserve">Profil acheteur : </w:t>
      </w:r>
      <w:hyperlink r:id="rId10" w:history="1">
        <w:r w:rsidR="00B95C9F" w:rsidRPr="007974DC">
          <w:rPr>
            <w:rStyle w:val="Lienhypertexte"/>
            <w:rFonts w:ascii="Century Gothic" w:hAnsi="Century Gothic"/>
            <w:sz w:val="18"/>
            <w:szCs w:val="18"/>
          </w:rPr>
          <w:t>https://www.ccima.wf/</w:t>
        </w:r>
      </w:hyperlink>
    </w:p>
    <w:p w14:paraId="10211A16" w14:textId="77777777" w:rsidR="004765BF" w:rsidRDefault="004765BF">
      <w:pPr>
        <w:pStyle w:val="Textbody"/>
        <w:spacing w:after="0"/>
        <w:rPr>
          <w:rFonts w:ascii="Century Gothic" w:hAnsi="Century Gothic"/>
          <w:sz w:val="12"/>
          <w:szCs w:val="12"/>
        </w:rPr>
      </w:pPr>
    </w:p>
    <w:p w14:paraId="60F283C0" w14:textId="77777777" w:rsidR="004765BF" w:rsidRDefault="00700C8B">
      <w:pPr>
        <w:pStyle w:val="Textbody"/>
        <w:spacing w:after="0"/>
        <w:rPr>
          <w:rFonts w:ascii="Century Gothic" w:hAnsi="Century Gothic"/>
          <w:b/>
          <w:sz w:val="18"/>
          <w:szCs w:val="18"/>
        </w:rPr>
      </w:pPr>
      <w:r>
        <w:rPr>
          <w:rFonts w:ascii="Century Gothic" w:hAnsi="Century Gothic"/>
          <w:b/>
          <w:sz w:val="18"/>
          <w:szCs w:val="18"/>
        </w:rPr>
        <w:t>I.2 Obtention du dossier</w:t>
      </w:r>
    </w:p>
    <w:p w14:paraId="52B53AB6" w14:textId="77777777" w:rsidR="004765BF" w:rsidRDefault="00700C8B">
      <w:pPr>
        <w:pStyle w:val="Textbody"/>
        <w:spacing w:after="0"/>
        <w:rPr>
          <w:rFonts w:ascii="Century Gothic" w:hAnsi="Century Gothic"/>
          <w:sz w:val="18"/>
          <w:szCs w:val="18"/>
        </w:rPr>
      </w:pPr>
      <w:r>
        <w:rPr>
          <w:rFonts w:ascii="Century Gothic" w:hAnsi="Century Gothic"/>
          <w:sz w:val="18"/>
          <w:szCs w:val="18"/>
        </w:rPr>
        <w:t>Les documents du marché sont disponibles gratuitement auprès de :</w:t>
      </w:r>
    </w:p>
    <w:p w14:paraId="0D9A296B" w14:textId="77777777" w:rsidR="00B95C9F" w:rsidRPr="00B95C9F" w:rsidRDefault="00B95C9F" w:rsidP="00B95C9F">
      <w:pPr>
        <w:pStyle w:val="NormalWeb"/>
        <w:spacing w:before="0" w:beforeAutospacing="0" w:after="0"/>
        <w:rPr>
          <w:rFonts w:ascii="Century Gothic" w:hAnsi="Century Gothic"/>
          <w:bCs/>
          <w:sz w:val="18"/>
          <w:szCs w:val="18"/>
        </w:rPr>
      </w:pPr>
      <w:r w:rsidRPr="00B95C9F">
        <w:rPr>
          <w:rFonts w:ascii="Century Gothic" w:hAnsi="Century Gothic"/>
          <w:bCs/>
          <w:sz w:val="18"/>
          <w:szCs w:val="18"/>
        </w:rPr>
        <w:t>Chambre de Commerce, d’Industrie, des Métiers et de l’Agriculture</w:t>
      </w:r>
    </w:p>
    <w:p w14:paraId="6E33A46B" w14:textId="77777777" w:rsidR="00B95C9F" w:rsidRPr="00B95C9F" w:rsidRDefault="00B95C9F" w:rsidP="00B95C9F">
      <w:pPr>
        <w:pStyle w:val="NormalWeb"/>
        <w:spacing w:before="0" w:beforeAutospacing="0" w:after="0"/>
        <w:rPr>
          <w:rFonts w:ascii="Century Gothic" w:hAnsi="Century Gothic"/>
          <w:bCs/>
          <w:sz w:val="18"/>
          <w:szCs w:val="18"/>
        </w:rPr>
      </w:pPr>
      <w:r w:rsidRPr="00B95C9F">
        <w:rPr>
          <w:rFonts w:ascii="Century Gothic" w:hAnsi="Century Gothic"/>
          <w:bCs/>
          <w:sz w:val="18"/>
          <w:szCs w:val="18"/>
        </w:rPr>
        <w:t>BP 457 – Mata-Utu</w:t>
      </w:r>
    </w:p>
    <w:p w14:paraId="4E377FB3" w14:textId="77777777" w:rsidR="00B95C9F" w:rsidRPr="00B95C9F" w:rsidRDefault="00B95C9F" w:rsidP="00B95C9F">
      <w:pPr>
        <w:pStyle w:val="NormalWeb"/>
        <w:spacing w:before="0" w:beforeAutospacing="0" w:after="0"/>
      </w:pPr>
      <w:r w:rsidRPr="00B95C9F">
        <w:rPr>
          <w:rFonts w:ascii="Century Gothic" w:hAnsi="Century Gothic"/>
          <w:bCs/>
          <w:sz w:val="18"/>
          <w:szCs w:val="18"/>
        </w:rPr>
        <w:t>98600 UVEA – Pacifique Sud</w:t>
      </w:r>
    </w:p>
    <w:p w14:paraId="422AE658" w14:textId="77777777" w:rsidR="00B95C9F" w:rsidRPr="00B95C9F" w:rsidRDefault="00B95C9F" w:rsidP="00B95C9F">
      <w:pPr>
        <w:pStyle w:val="NormalWeb"/>
        <w:spacing w:before="0" w:beforeAutospacing="0" w:after="0"/>
      </w:pPr>
      <w:r w:rsidRPr="00B95C9F">
        <w:rPr>
          <w:rFonts w:ascii="Century Gothic" w:hAnsi="Century Gothic"/>
          <w:bCs/>
          <w:sz w:val="18"/>
          <w:szCs w:val="18"/>
        </w:rPr>
        <w:t>Tél. 00 681 72-17-17</w:t>
      </w:r>
    </w:p>
    <w:p w14:paraId="02D3A287" w14:textId="6CA35BDE" w:rsidR="00B95C9F" w:rsidRPr="00B95C9F" w:rsidRDefault="00B95C9F" w:rsidP="00B95C9F">
      <w:pPr>
        <w:pStyle w:val="NormalWeb"/>
        <w:spacing w:before="0" w:beforeAutospacing="0" w:after="0"/>
      </w:pPr>
      <w:r w:rsidRPr="00B95C9F">
        <w:rPr>
          <w:rFonts w:ascii="Century Gothic" w:hAnsi="Century Gothic"/>
          <w:bCs/>
          <w:sz w:val="18"/>
          <w:szCs w:val="18"/>
        </w:rPr>
        <w:t>Mail :</w:t>
      </w:r>
      <w:r w:rsidR="007C083A">
        <w:rPr>
          <w:rFonts w:ascii="Century Gothic" w:hAnsi="Century Gothic"/>
          <w:bCs/>
          <w:sz w:val="18"/>
          <w:szCs w:val="18"/>
        </w:rPr>
        <w:t xml:space="preserve"> </w:t>
      </w:r>
      <w:hyperlink r:id="rId11" w:history="1">
        <w:r w:rsidR="007C083A" w:rsidRPr="008173A7">
          <w:rPr>
            <w:rStyle w:val="Lienhypertexte"/>
            <w:rFonts w:ascii="Century Gothic" w:hAnsi="Century Gothic"/>
            <w:bCs/>
            <w:sz w:val="18"/>
            <w:szCs w:val="18"/>
          </w:rPr>
          <w:t>secretariat@ccima.wf</w:t>
        </w:r>
      </w:hyperlink>
      <w:r w:rsidR="007C083A">
        <w:rPr>
          <w:rFonts w:ascii="Century Gothic" w:hAnsi="Century Gothic"/>
          <w:bCs/>
          <w:sz w:val="18"/>
          <w:szCs w:val="18"/>
        </w:rPr>
        <w:t xml:space="preserve"> </w:t>
      </w:r>
      <w:r w:rsidRPr="00B95C9F">
        <w:rPr>
          <w:rFonts w:ascii="Century Gothic" w:hAnsi="Century Gothic"/>
          <w:bCs/>
          <w:sz w:val="18"/>
          <w:szCs w:val="18"/>
        </w:rPr>
        <w:t xml:space="preserve"> </w:t>
      </w:r>
    </w:p>
    <w:p w14:paraId="6FD671AA" w14:textId="77777777" w:rsidR="005D648E" w:rsidRDefault="005D648E" w:rsidP="005D648E">
      <w:pPr>
        <w:pStyle w:val="NormalWeb"/>
        <w:spacing w:before="0" w:beforeAutospacing="0" w:after="0"/>
        <w:rPr>
          <w:rFonts w:ascii="Century Gothic" w:hAnsi="Century Gothic"/>
          <w:bCs/>
          <w:sz w:val="18"/>
          <w:szCs w:val="18"/>
        </w:rPr>
      </w:pPr>
    </w:p>
    <w:p w14:paraId="0751CE92" w14:textId="1C4C8FF2" w:rsidR="005D648E" w:rsidRDefault="005D648E" w:rsidP="005D648E">
      <w:pPr>
        <w:pStyle w:val="NormalWeb"/>
        <w:spacing w:before="0" w:beforeAutospacing="0" w:after="0"/>
        <w:rPr>
          <w:rFonts w:ascii="Century Gothic" w:hAnsi="Century Gothic"/>
          <w:bCs/>
          <w:sz w:val="18"/>
          <w:szCs w:val="18"/>
        </w:rPr>
      </w:pPr>
      <w:r w:rsidRPr="00B95C9F">
        <w:rPr>
          <w:rFonts w:ascii="Century Gothic" w:hAnsi="Century Gothic"/>
          <w:bCs/>
          <w:sz w:val="18"/>
          <w:szCs w:val="18"/>
        </w:rPr>
        <w:t>Chambre de Commerce, d’Industrie, des Métiers et de l’Agriculture</w:t>
      </w:r>
    </w:p>
    <w:p w14:paraId="403AE79E" w14:textId="3D3246EA" w:rsidR="005D648E" w:rsidRDefault="005D648E" w:rsidP="005D648E">
      <w:pPr>
        <w:pStyle w:val="NormalWeb"/>
        <w:spacing w:before="0" w:beforeAutospacing="0" w:after="0"/>
        <w:rPr>
          <w:rFonts w:ascii="Century Gothic" w:hAnsi="Century Gothic"/>
          <w:bCs/>
          <w:sz w:val="18"/>
          <w:szCs w:val="18"/>
        </w:rPr>
      </w:pPr>
      <w:r>
        <w:rPr>
          <w:rFonts w:ascii="Century Gothic" w:hAnsi="Century Gothic"/>
          <w:bCs/>
          <w:sz w:val="18"/>
          <w:szCs w:val="18"/>
        </w:rPr>
        <w:t>Matea – Leava</w:t>
      </w:r>
    </w:p>
    <w:p w14:paraId="6A1CF45D" w14:textId="5A035154" w:rsidR="005D648E" w:rsidRDefault="005D648E" w:rsidP="005D648E">
      <w:pPr>
        <w:pStyle w:val="NormalWeb"/>
        <w:spacing w:before="0" w:beforeAutospacing="0" w:after="0"/>
        <w:rPr>
          <w:rFonts w:ascii="Century Gothic" w:hAnsi="Century Gothic"/>
          <w:bCs/>
          <w:sz w:val="18"/>
          <w:szCs w:val="18"/>
        </w:rPr>
      </w:pPr>
      <w:r>
        <w:rPr>
          <w:rFonts w:ascii="Century Gothic" w:hAnsi="Century Gothic"/>
          <w:bCs/>
          <w:sz w:val="18"/>
          <w:szCs w:val="18"/>
        </w:rPr>
        <w:t>98620 FUTUNA- Pacifique Sud</w:t>
      </w:r>
    </w:p>
    <w:p w14:paraId="4C53F209" w14:textId="210F43AC" w:rsidR="005D648E" w:rsidRDefault="005D648E" w:rsidP="005D648E">
      <w:pPr>
        <w:pStyle w:val="NormalWeb"/>
        <w:spacing w:before="0" w:beforeAutospacing="0" w:after="0"/>
        <w:rPr>
          <w:rFonts w:ascii="Century Gothic" w:hAnsi="Century Gothic"/>
          <w:bCs/>
          <w:sz w:val="18"/>
          <w:szCs w:val="18"/>
        </w:rPr>
      </w:pPr>
      <w:r>
        <w:rPr>
          <w:rFonts w:ascii="Century Gothic" w:hAnsi="Century Gothic"/>
          <w:bCs/>
          <w:sz w:val="18"/>
          <w:szCs w:val="18"/>
        </w:rPr>
        <w:t xml:space="preserve">Tél : 00 687 72 36 12 </w:t>
      </w:r>
    </w:p>
    <w:p w14:paraId="61A3DA8D" w14:textId="66042E7C" w:rsidR="005D648E" w:rsidRDefault="005D648E" w:rsidP="005D648E">
      <w:pPr>
        <w:pStyle w:val="NormalWeb"/>
        <w:spacing w:before="0" w:beforeAutospacing="0" w:after="0"/>
        <w:rPr>
          <w:rFonts w:ascii="Century Gothic" w:hAnsi="Century Gothic"/>
          <w:bCs/>
          <w:sz w:val="18"/>
          <w:szCs w:val="18"/>
        </w:rPr>
      </w:pPr>
    </w:p>
    <w:p w14:paraId="49782E07" w14:textId="67D6D627" w:rsidR="005D648E" w:rsidRPr="00B95C9F" w:rsidRDefault="005D648E" w:rsidP="005D648E">
      <w:pPr>
        <w:pStyle w:val="NormalWeb"/>
        <w:spacing w:before="0" w:beforeAutospacing="0" w:after="0"/>
        <w:rPr>
          <w:rFonts w:ascii="Century Gothic" w:hAnsi="Century Gothic"/>
          <w:bCs/>
          <w:sz w:val="18"/>
          <w:szCs w:val="18"/>
        </w:rPr>
      </w:pPr>
      <w:r>
        <w:rPr>
          <w:rFonts w:ascii="Century Gothic" w:hAnsi="Century Gothic"/>
          <w:bCs/>
          <w:sz w:val="18"/>
          <w:szCs w:val="18"/>
        </w:rPr>
        <w:t xml:space="preserve">Et sur le site </w:t>
      </w:r>
      <w:hyperlink r:id="rId12" w:history="1">
        <w:r w:rsidRPr="008173A7">
          <w:rPr>
            <w:rStyle w:val="Lienhypertexte"/>
            <w:rFonts w:ascii="Century Gothic" w:hAnsi="Century Gothic"/>
            <w:bCs/>
            <w:sz w:val="18"/>
            <w:szCs w:val="18"/>
          </w:rPr>
          <w:t>www.ccima.wf</w:t>
        </w:r>
      </w:hyperlink>
      <w:r>
        <w:rPr>
          <w:rFonts w:ascii="Century Gothic" w:hAnsi="Century Gothic"/>
          <w:bCs/>
          <w:sz w:val="18"/>
          <w:szCs w:val="18"/>
        </w:rPr>
        <w:t xml:space="preserve">  </w:t>
      </w:r>
    </w:p>
    <w:p w14:paraId="0C0EBF62" w14:textId="77777777" w:rsidR="004765BF" w:rsidRDefault="004765BF">
      <w:pPr>
        <w:pStyle w:val="Textbody"/>
        <w:spacing w:after="0"/>
        <w:rPr>
          <w:rFonts w:ascii="Century Gothic" w:hAnsi="Century Gothic"/>
          <w:i/>
          <w:sz w:val="12"/>
          <w:szCs w:val="12"/>
        </w:rPr>
      </w:pPr>
    </w:p>
    <w:p w14:paraId="4B05D627" w14:textId="10D37C19" w:rsidR="005D648E" w:rsidRDefault="005D648E">
      <w:pPr>
        <w:pStyle w:val="Textbody"/>
        <w:spacing w:after="0"/>
        <w:rPr>
          <w:rFonts w:ascii="Century Gothic" w:hAnsi="Century Gothic"/>
          <w:b/>
          <w:sz w:val="18"/>
          <w:szCs w:val="18"/>
        </w:rPr>
      </w:pPr>
    </w:p>
    <w:p w14:paraId="2CD0B7C5" w14:textId="55196A0A" w:rsidR="004765BF" w:rsidRDefault="00700C8B">
      <w:pPr>
        <w:pStyle w:val="Textbody"/>
        <w:spacing w:after="0"/>
        <w:rPr>
          <w:rFonts w:ascii="Century Gothic" w:hAnsi="Century Gothic"/>
          <w:b/>
          <w:sz w:val="18"/>
          <w:szCs w:val="18"/>
        </w:rPr>
      </w:pPr>
      <w:r>
        <w:rPr>
          <w:rFonts w:ascii="Century Gothic" w:hAnsi="Century Gothic"/>
          <w:b/>
          <w:sz w:val="18"/>
          <w:szCs w:val="18"/>
        </w:rPr>
        <w:t>I.3 Adresse à laquelle des informations complémentaires peuvent être obtenues</w:t>
      </w:r>
    </w:p>
    <w:p w14:paraId="5E26CEA1" w14:textId="77777777" w:rsidR="004765BF" w:rsidRDefault="00700C8B">
      <w:pPr>
        <w:pStyle w:val="Textbody"/>
        <w:spacing w:after="0"/>
        <w:rPr>
          <w:rFonts w:ascii="Century Gothic" w:hAnsi="Century Gothic"/>
          <w:sz w:val="18"/>
          <w:szCs w:val="18"/>
        </w:rPr>
      </w:pPr>
      <w:r>
        <w:rPr>
          <w:rFonts w:ascii="Century Gothic" w:hAnsi="Century Gothic"/>
          <w:sz w:val="18"/>
          <w:szCs w:val="18"/>
        </w:rPr>
        <w:t>Le point de contact susmentionné</w:t>
      </w:r>
    </w:p>
    <w:p w14:paraId="11D1F1C9" w14:textId="77777777" w:rsidR="004765BF" w:rsidRDefault="004765BF">
      <w:pPr>
        <w:pStyle w:val="Textbody"/>
        <w:spacing w:after="0"/>
        <w:rPr>
          <w:rFonts w:ascii="Century Gothic" w:hAnsi="Century Gothic"/>
          <w:sz w:val="12"/>
          <w:szCs w:val="12"/>
        </w:rPr>
      </w:pPr>
    </w:p>
    <w:p w14:paraId="3E356E68" w14:textId="77777777" w:rsidR="004765BF" w:rsidRDefault="00700C8B">
      <w:pPr>
        <w:pStyle w:val="Textbody"/>
        <w:spacing w:after="0"/>
        <w:rPr>
          <w:rFonts w:ascii="Century Gothic" w:hAnsi="Century Gothic"/>
          <w:b/>
          <w:sz w:val="18"/>
          <w:szCs w:val="18"/>
        </w:rPr>
      </w:pPr>
      <w:r>
        <w:rPr>
          <w:rFonts w:ascii="Century Gothic" w:hAnsi="Century Gothic"/>
          <w:b/>
          <w:sz w:val="18"/>
          <w:szCs w:val="18"/>
        </w:rPr>
        <w:t>I.4 Type de pouvoir adjudicateur</w:t>
      </w:r>
    </w:p>
    <w:p w14:paraId="22D96313" w14:textId="77777777" w:rsidR="00B95C9F" w:rsidRPr="00B95C9F" w:rsidRDefault="00B95C9F" w:rsidP="00B95C9F">
      <w:pPr>
        <w:pStyle w:val="NormalWeb"/>
        <w:spacing w:before="0" w:beforeAutospacing="0" w:after="0"/>
        <w:rPr>
          <w:rFonts w:ascii="Century Gothic" w:hAnsi="Century Gothic"/>
          <w:bCs/>
          <w:sz w:val="18"/>
          <w:szCs w:val="18"/>
        </w:rPr>
      </w:pPr>
      <w:r w:rsidRPr="00B95C9F">
        <w:rPr>
          <w:rFonts w:ascii="Century Gothic" w:hAnsi="Century Gothic"/>
          <w:bCs/>
          <w:sz w:val="18"/>
          <w:szCs w:val="18"/>
        </w:rPr>
        <w:t>Chambre de Commerce, d’Industrie, des Métiers et de l’Agriculture</w:t>
      </w:r>
    </w:p>
    <w:p w14:paraId="08BA9AD6" w14:textId="77777777" w:rsidR="004765BF" w:rsidRDefault="004765BF">
      <w:pPr>
        <w:pStyle w:val="Textbody"/>
        <w:spacing w:after="0"/>
        <w:rPr>
          <w:rFonts w:ascii="Century Gothic" w:hAnsi="Century Gothic"/>
          <w:sz w:val="12"/>
          <w:szCs w:val="12"/>
        </w:rPr>
      </w:pPr>
    </w:p>
    <w:p w14:paraId="79D2A96E" w14:textId="77777777" w:rsidR="004765BF" w:rsidRDefault="004765BF">
      <w:pPr>
        <w:pStyle w:val="Textbody"/>
        <w:spacing w:after="0"/>
        <w:rPr>
          <w:rFonts w:ascii="Century Gothic" w:hAnsi="Century Gothic"/>
          <w:sz w:val="12"/>
          <w:szCs w:val="12"/>
        </w:rPr>
      </w:pPr>
    </w:p>
    <w:p w14:paraId="21BAC8D0" w14:textId="77777777" w:rsidR="004765BF" w:rsidRDefault="00700C8B">
      <w:pPr>
        <w:pStyle w:val="Textbody"/>
        <w:spacing w:after="0"/>
        <w:jc w:val="center"/>
        <w:rPr>
          <w:rFonts w:ascii="Century Gothic" w:hAnsi="Century Gothic"/>
          <w:b/>
          <w:color w:val="17365D"/>
          <w:sz w:val="18"/>
          <w:szCs w:val="18"/>
        </w:rPr>
      </w:pPr>
      <w:r>
        <w:rPr>
          <w:rFonts w:ascii="Century Gothic" w:hAnsi="Century Gothic"/>
          <w:b/>
          <w:color w:val="17365D"/>
          <w:sz w:val="18"/>
          <w:szCs w:val="18"/>
        </w:rPr>
        <w:t>Section II. Objet de la consultation</w:t>
      </w:r>
    </w:p>
    <w:p w14:paraId="15B6A41D" w14:textId="77777777" w:rsidR="004765BF" w:rsidRDefault="00700C8B">
      <w:pPr>
        <w:pStyle w:val="Textbody"/>
        <w:spacing w:after="0"/>
        <w:rPr>
          <w:rFonts w:ascii="Century Gothic" w:hAnsi="Century Gothic"/>
          <w:b/>
          <w:sz w:val="18"/>
          <w:szCs w:val="18"/>
        </w:rPr>
      </w:pPr>
      <w:r>
        <w:rPr>
          <w:rFonts w:ascii="Century Gothic" w:hAnsi="Century Gothic"/>
          <w:b/>
          <w:sz w:val="18"/>
          <w:szCs w:val="18"/>
        </w:rPr>
        <w:t>II.1 Étendue du marché</w:t>
      </w:r>
    </w:p>
    <w:p w14:paraId="1AC2AA21" w14:textId="77777777" w:rsidR="00B95C9F" w:rsidRPr="00B95C9F" w:rsidRDefault="00B95C9F" w:rsidP="00B95C9F">
      <w:pPr>
        <w:keepNext/>
        <w:rPr>
          <w:rFonts w:ascii="Century Gothic" w:hAnsi="Century Gothic"/>
          <w:iCs/>
          <w:sz w:val="18"/>
          <w:szCs w:val="22"/>
        </w:rPr>
      </w:pPr>
      <w:r w:rsidRPr="00B95C9F">
        <w:rPr>
          <w:rFonts w:ascii="Century Gothic" w:hAnsi="Century Gothic"/>
          <w:iCs/>
          <w:sz w:val="18"/>
          <w:szCs w:val="22"/>
        </w:rPr>
        <w:t xml:space="preserve">Travaux de construction du marché couvert du village de </w:t>
      </w:r>
      <w:r w:rsidR="00A31279">
        <w:rPr>
          <w:rFonts w:ascii="Century Gothic" w:hAnsi="Century Gothic"/>
          <w:iCs/>
          <w:sz w:val="18"/>
          <w:szCs w:val="22"/>
        </w:rPr>
        <w:t>Malae</w:t>
      </w:r>
      <w:r w:rsidRPr="00B95C9F">
        <w:rPr>
          <w:rFonts w:ascii="Century Gothic" w:hAnsi="Century Gothic"/>
          <w:iCs/>
          <w:sz w:val="18"/>
          <w:szCs w:val="22"/>
        </w:rPr>
        <w:t xml:space="preserve"> à </w:t>
      </w:r>
      <w:r w:rsidR="00A31279">
        <w:rPr>
          <w:rFonts w:ascii="Century Gothic" w:hAnsi="Century Gothic"/>
          <w:iCs/>
          <w:sz w:val="18"/>
          <w:szCs w:val="22"/>
        </w:rPr>
        <w:t>Alo</w:t>
      </w:r>
      <w:r w:rsidRPr="00B95C9F">
        <w:rPr>
          <w:rFonts w:ascii="Century Gothic" w:hAnsi="Century Gothic"/>
          <w:iCs/>
          <w:sz w:val="18"/>
          <w:szCs w:val="22"/>
        </w:rPr>
        <w:t xml:space="preserve"> – île de Futuna</w:t>
      </w:r>
    </w:p>
    <w:p w14:paraId="3905734E" w14:textId="246E8DF7" w:rsidR="00700C8B" w:rsidRDefault="00700C8B">
      <w:pPr>
        <w:pStyle w:val="Textbody"/>
        <w:spacing w:after="0"/>
        <w:rPr>
          <w:rFonts w:ascii="Century Gothic" w:hAnsi="Century Gothic"/>
          <w:sz w:val="18"/>
          <w:szCs w:val="18"/>
        </w:rPr>
      </w:pPr>
      <w:r>
        <w:rPr>
          <w:rFonts w:ascii="Century Gothic" w:hAnsi="Century Gothic"/>
          <w:sz w:val="18"/>
          <w:szCs w:val="18"/>
          <w:u w:val="single"/>
        </w:rPr>
        <w:t>Numéro de référence</w:t>
      </w:r>
      <w:r>
        <w:rPr>
          <w:rFonts w:ascii="Century Gothic" w:hAnsi="Century Gothic"/>
          <w:sz w:val="18"/>
          <w:szCs w:val="18"/>
        </w:rPr>
        <w:t xml:space="preserve"> : </w:t>
      </w:r>
      <w:r w:rsidR="007C083A">
        <w:rPr>
          <w:rFonts w:ascii="Century Gothic" w:hAnsi="Century Gothic"/>
          <w:sz w:val="18"/>
          <w:szCs w:val="18"/>
        </w:rPr>
        <w:t>CCIMA/</w:t>
      </w:r>
      <w:r w:rsidR="00743862">
        <w:rPr>
          <w:rFonts w:ascii="Century Gothic" w:hAnsi="Century Gothic"/>
          <w:sz w:val="18"/>
          <w:szCs w:val="18"/>
        </w:rPr>
        <w:t>2022</w:t>
      </w:r>
      <w:r w:rsidR="00B95C9F">
        <w:rPr>
          <w:rFonts w:ascii="Century Gothic" w:hAnsi="Century Gothic"/>
          <w:sz w:val="18"/>
          <w:szCs w:val="18"/>
        </w:rPr>
        <w:t>/</w:t>
      </w:r>
      <w:r w:rsidR="00A31279">
        <w:rPr>
          <w:rFonts w:ascii="Century Gothic" w:hAnsi="Century Gothic"/>
          <w:sz w:val="18"/>
          <w:szCs w:val="18"/>
        </w:rPr>
        <w:t>2</w:t>
      </w:r>
    </w:p>
    <w:p w14:paraId="21253D79" w14:textId="77777777" w:rsidR="004765BF" w:rsidRDefault="004765BF">
      <w:pPr>
        <w:pStyle w:val="Textbody"/>
        <w:spacing w:after="0"/>
        <w:rPr>
          <w:rFonts w:ascii="Century Gothic" w:hAnsi="Century Gothic"/>
          <w:sz w:val="18"/>
          <w:szCs w:val="18"/>
        </w:rPr>
      </w:pPr>
    </w:p>
    <w:p w14:paraId="2CB3FF09" w14:textId="77777777" w:rsidR="004765BF" w:rsidRDefault="00700C8B">
      <w:pPr>
        <w:pStyle w:val="Textbody"/>
        <w:spacing w:after="0"/>
        <w:rPr>
          <w:rFonts w:ascii="Century Gothic" w:hAnsi="Century Gothic"/>
          <w:sz w:val="18"/>
        </w:rPr>
      </w:pPr>
      <w:r>
        <w:rPr>
          <w:rFonts w:ascii="Century Gothic" w:hAnsi="Century Gothic"/>
          <w:b/>
          <w:sz w:val="18"/>
          <w:szCs w:val="18"/>
        </w:rPr>
        <w:t>II.2 Type de marché </w:t>
      </w:r>
      <w:r>
        <w:rPr>
          <w:rFonts w:ascii="Century Gothic" w:hAnsi="Century Gothic"/>
          <w:sz w:val="18"/>
          <w:szCs w:val="18"/>
        </w:rPr>
        <w:t xml:space="preserve">: Marché public de </w:t>
      </w:r>
      <w:r w:rsidR="00BC2882">
        <w:rPr>
          <w:rFonts w:ascii="Century Gothic" w:hAnsi="Century Gothic"/>
          <w:sz w:val="18"/>
          <w:szCs w:val="18"/>
        </w:rPr>
        <w:t>travaux</w:t>
      </w:r>
    </w:p>
    <w:p w14:paraId="104BB8F7" w14:textId="77777777" w:rsidR="004765BF" w:rsidRDefault="004765BF">
      <w:pPr>
        <w:pStyle w:val="Textbody"/>
        <w:spacing w:after="0"/>
        <w:rPr>
          <w:rFonts w:ascii="Century Gothic" w:hAnsi="Century Gothic"/>
          <w:sz w:val="12"/>
          <w:szCs w:val="12"/>
        </w:rPr>
      </w:pPr>
    </w:p>
    <w:p w14:paraId="44039427" w14:textId="77777777" w:rsidR="00BC2882" w:rsidRDefault="00700C8B" w:rsidP="00743862">
      <w:pPr>
        <w:pStyle w:val="Textbody"/>
        <w:spacing w:after="0"/>
        <w:rPr>
          <w:rFonts w:ascii="Century Gothic" w:hAnsi="Century Gothic"/>
          <w:sz w:val="18"/>
          <w:szCs w:val="18"/>
        </w:rPr>
      </w:pPr>
      <w:r>
        <w:rPr>
          <w:rFonts w:ascii="Century Gothic" w:hAnsi="Century Gothic"/>
          <w:b/>
          <w:sz w:val="18"/>
          <w:szCs w:val="18"/>
        </w:rPr>
        <w:t>II.3 Codes CPV Principaux :</w:t>
      </w:r>
      <w:r w:rsidR="00BC2882">
        <w:rPr>
          <w:rFonts w:ascii="Century Gothic" w:hAnsi="Century Gothic"/>
          <w:b/>
          <w:sz w:val="18"/>
          <w:szCs w:val="18"/>
        </w:rPr>
        <w:t xml:space="preserve"> </w:t>
      </w:r>
      <w:r w:rsidR="00B95C9F" w:rsidRPr="00EC3CA1">
        <w:rPr>
          <w:rFonts w:ascii="Century Gothic" w:hAnsi="Century Gothic" w:cs="Verdana"/>
          <w:sz w:val="18"/>
          <w:szCs w:val="18"/>
        </w:rPr>
        <w:t>45000000-7</w:t>
      </w:r>
      <w:r w:rsidR="00D616BE">
        <w:rPr>
          <w:rFonts w:ascii="Century Gothic" w:hAnsi="Century Gothic" w:cs="Verdana"/>
          <w:sz w:val="18"/>
          <w:szCs w:val="18"/>
        </w:rPr>
        <w:t xml:space="preserve"> </w:t>
      </w:r>
      <w:r w:rsidR="00743862">
        <w:rPr>
          <w:rFonts w:ascii="Century Gothic" w:hAnsi="Century Gothic"/>
          <w:sz w:val="18"/>
          <w:szCs w:val="18"/>
        </w:rPr>
        <w:t xml:space="preserve">: </w:t>
      </w:r>
      <w:r w:rsidR="00D616BE">
        <w:rPr>
          <w:rFonts w:ascii="Century Gothic" w:hAnsi="Century Gothic" w:cs="Verdana"/>
          <w:sz w:val="18"/>
          <w:szCs w:val="18"/>
        </w:rPr>
        <w:t xml:space="preserve">Travaux de construction </w:t>
      </w:r>
    </w:p>
    <w:p w14:paraId="58576D64" w14:textId="77777777" w:rsidR="004765BF" w:rsidRPr="00743862" w:rsidRDefault="004765BF">
      <w:pPr>
        <w:pStyle w:val="Textbody"/>
        <w:spacing w:after="0"/>
        <w:rPr>
          <w:rFonts w:ascii="Century Gothic" w:hAnsi="Century Gothic"/>
          <w:sz w:val="12"/>
          <w:szCs w:val="12"/>
        </w:rPr>
      </w:pPr>
    </w:p>
    <w:p w14:paraId="2D0C6B46" w14:textId="77777777" w:rsidR="004765BF" w:rsidRDefault="00700C8B">
      <w:pPr>
        <w:pStyle w:val="Textbody"/>
        <w:spacing w:after="0"/>
        <w:rPr>
          <w:rFonts w:ascii="Century Gothic" w:hAnsi="Century Gothic"/>
          <w:sz w:val="18"/>
        </w:rPr>
      </w:pPr>
      <w:r>
        <w:rPr>
          <w:rFonts w:ascii="Century Gothic" w:hAnsi="Century Gothic"/>
          <w:b/>
          <w:sz w:val="18"/>
          <w:szCs w:val="18"/>
        </w:rPr>
        <w:t>II.4 Lieux d’exécutions </w:t>
      </w:r>
      <w:r>
        <w:rPr>
          <w:rFonts w:ascii="Century Gothic" w:hAnsi="Century Gothic"/>
          <w:sz w:val="18"/>
          <w:szCs w:val="18"/>
        </w:rPr>
        <w:t xml:space="preserve">: </w:t>
      </w:r>
      <w:r w:rsidR="00D616BE">
        <w:rPr>
          <w:rFonts w:ascii="Century Gothic" w:hAnsi="Century Gothic"/>
          <w:sz w:val="18"/>
          <w:szCs w:val="18"/>
        </w:rPr>
        <w:t>98620 FUTUNA</w:t>
      </w:r>
    </w:p>
    <w:p w14:paraId="507C1D04" w14:textId="77777777" w:rsidR="004765BF" w:rsidRDefault="004765BF">
      <w:pPr>
        <w:pStyle w:val="Textbody"/>
        <w:spacing w:after="0"/>
        <w:rPr>
          <w:rFonts w:ascii="Century Gothic" w:hAnsi="Century Gothic"/>
          <w:sz w:val="12"/>
          <w:szCs w:val="12"/>
        </w:rPr>
      </w:pPr>
    </w:p>
    <w:p w14:paraId="44721252" w14:textId="77777777" w:rsidR="004765BF" w:rsidRDefault="00700C8B">
      <w:pPr>
        <w:pStyle w:val="Textbody"/>
        <w:spacing w:after="0"/>
        <w:rPr>
          <w:rFonts w:ascii="Century Gothic" w:hAnsi="Century Gothic"/>
          <w:b/>
          <w:sz w:val="18"/>
          <w:szCs w:val="18"/>
        </w:rPr>
      </w:pPr>
      <w:r>
        <w:rPr>
          <w:rFonts w:ascii="Century Gothic" w:hAnsi="Century Gothic"/>
          <w:b/>
          <w:sz w:val="18"/>
          <w:szCs w:val="18"/>
        </w:rPr>
        <w:t>II.5 Informations sur les lots</w:t>
      </w:r>
    </w:p>
    <w:p w14:paraId="6735B4E5" w14:textId="77777777" w:rsidR="00B95C9F" w:rsidRPr="00D23269" w:rsidRDefault="00B95C9F" w:rsidP="00B95C9F">
      <w:pPr>
        <w:tabs>
          <w:tab w:val="right" w:leader="underscore" w:pos="9072"/>
        </w:tabs>
        <w:jc w:val="both"/>
        <w:rPr>
          <w:rFonts w:ascii="Century Gothic" w:hAnsi="Century Gothic" w:cs="Arial"/>
          <w:sz w:val="18"/>
          <w:szCs w:val="18"/>
        </w:rPr>
      </w:pPr>
      <w:r w:rsidRPr="00766AC5">
        <w:rPr>
          <w:rFonts w:ascii="Century Gothic" w:hAnsi="Century Gothic"/>
          <w:sz w:val="18"/>
          <w:szCs w:val="18"/>
        </w:rPr>
        <w:t>Le</w:t>
      </w:r>
      <w:r>
        <w:rPr>
          <w:rFonts w:ascii="Century Gothic" w:hAnsi="Century Gothic"/>
          <w:sz w:val="18"/>
          <w:szCs w:val="18"/>
        </w:rPr>
        <w:t xml:space="preserve"> contrat comporte un lot unique. </w:t>
      </w:r>
      <w:r w:rsidRPr="00D23269">
        <w:rPr>
          <w:rFonts w:ascii="Century Gothic" w:hAnsi="Century Gothic" w:cs="Arial"/>
          <w:sz w:val="18"/>
          <w:szCs w:val="18"/>
        </w:rPr>
        <w:t>La dévolution en lots séparés, dans le cas particulier, risque de rendre techniquement difficile ou financièrement coûteuse l'exécution des prestations.</w:t>
      </w:r>
    </w:p>
    <w:p w14:paraId="12699E9E" w14:textId="77777777" w:rsidR="00EB5D5F" w:rsidRDefault="00EB5D5F" w:rsidP="00EB5D5F">
      <w:pPr>
        <w:pStyle w:val="Textbody"/>
        <w:spacing w:after="0"/>
        <w:rPr>
          <w:rFonts w:ascii="Century Gothic" w:hAnsi="Century Gothic"/>
          <w:b/>
          <w:sz w:val="18"/>
          <w:szCs w:val="18"/>
        </w:rPr>
      </w:pPr>
    </w:p>
    <w:p w14:paraId="78F6DCAD" w14:textId="77777777" w:rsidR="00EB5D5F" w:rsidRDefault="00EB5D5F" w:rsidP="00EB5D5F">
      <w:pPr>
        <w:pStyle w:val="Textbody"/>
        <w:spacing w:after="0"/>
        <w:rPr>
          <w:rFonts w:ascii="Century Gothic" w:hAnsi="Century Gothic"/>
          <w:b/>
          <w:sz w:val="18"/>
          <w:szCs w:val="18"/>
        </w:rPr>
      </w:pPr>
      <w:r>
        <w:rPr>
          <w:rFonts w:ascii="Century Gothic" w:hAnsi="Century Gothic"/>
          <w:b/>
          <w:sz w:val="18"/>
          <w:szCs w:val="18"/>
        </w:rPr>
        <w:t xml:space="preserve">II.6 </w:t>
      </w:r>
      <w:r w:rsidR="00B95C9F">
        <w:rPr>
          <w:rFonts w:ascii="Century Gothic" w:hAnsi="Century Gothic"/>
          <w:b/>
          <w:sz w:val="18"/>
          <w:szCs w:val="18"/>
        </w:rPr>
        <w:t>Décomposition en tranches / Prestations supplémentaires</w:t>
      </w:r>
    </w:p>
    <w:p w14:paraId="317CCB6A" w14:textId="77777777" w:rsidR="00B95C9F" w:rsidRDefault="00B95C9F" w:rsidP="00B95C9F">
      <w:pPr>
        <w:tabs>
          <w:tab w:val="right" w:leader="underscore" w:pos="9072"/>
        </w:tabs>
        <w:rPr>
          <w:rFonts w:ascii="Century Gothic" w:hAnsi="Century Gothic"/>
          <w:noProof/>
          <w:sz w:val="18"/>
          <w:szCs w:val="18"/>
        </w:rPr>
      </w:pPr>
      <w:r w:rsidRPr="00E7188D">
        <w:rPr>
          <w:rFonts w:ascii="Century Gothic" w:hAnsi="Century Gothic"/>
          <w:noProof/>
          <w:sz w:val="18"/>
          <w:szCs w:val="18"/>
        </w:rPr>
        <w:t>Les prestations sont réparties en</w:t>
      </w:r>
      <w:r>
        <w:rPr>
          <w:rFonts w:ascii="Century Gothic" w:hAnsi="Century Gothic"/>
          <w:noProof/>
          <w:sz w:val="18"/>
          <w:szCs w:val="18"/>
        </w:rPr>
        <w:t xml:space="preserve"> </w:t>
      </w:r>
      <w:r w:rsidR="00A31279">
        <w:rPr>
          <w:rFonts w:ascii="Century Gothic" w:hAnsi="Century Gothic"/>
          <w:noProof/>
          <w:sz w:val="18"/>
          <w:szCs w:val="18"/>
        </w:rPr>
        <w:t>8</w:t>
      </w:r>
      <w:r w:rsidRPr="00E7188D">
        <w:rPr>
          <w:rFonts w:ascii="Century Gothic" w:hAnsi="Century Gothic"/>
          <w:noProof/>
          <w:sz w:val="18"/>
          <w:szCs w:val="18"/>
        </w:rPr>
        <w:t xml:space="preserve"> tranches</w:t>
      </w:r>
      <w:r>
        <w:rPr>
          <w:rFonts w:ascii="Century Gothic" w:hAnsi="Century Gothic"/>
          <w:noProof/>
          <w:sz w:val="18"/>
          <w:szCs w:val="18"/>
        </w:rPr>
        <w:t>.</w:t>
      </w:r>
      <w:r w:rsidRPr="00E7188D">
        <w:rPr>
          <w:rFonts w:ascii="Century Gothic" w:hAnsi="Century Gothic"/>
          <w:noProof/>
          <w:sz w:val="18"/>
          <w:szCs w:val="18"/>
        </w:rPr>
        <w:t> </w:t>
      </w:r>
    </w:p>
    <w:p w14:paraId="1B947102" w14:textId="77777777" w:rsidR="00266B8A" w:rsidRPr="00E7188D" w:rsidRDefault="00266B8A" w:rsidP="00266B8A">
      <w:pPr>
        <w:tabs>
          <w:tab w:val="right" w:leader="underscore" w:pos="9072"/>
        </w:tabs>
        <w:rPr>
          <w:rFonts w:ascii="Century Gothic" w:hAnsi="Century Gothic"/>
          <w:noProof/>
          <w:sz w:val="18"/>
          <w:szCs w:val="18"/>
        </w:rPr>
      </w:pPr>
      <w:r w:rsidRPr="00E7188D">
        <w:rPr>
          <w:rFonts w:ascii="Century Gothic" w:hAnsi="Century Gothic"/>
          <w:noProof/>
          <w:sz w:val="18"/>
          <w:szCs w:val="18"/>
        </w:rPr>
        <w:t xml:space="preserve">Le marché comporte </w:t>
      </w:r>
      <w:r>
        <w:rPr>
          <w:rFonts w:ascii="Century Gothic" w:hAnsi="Century Gothic"/>
          <w:noProof/>
          <w:sz w:val="18"/>
          <w:szCs w:val="18"/>
        </w:rPr>
        <w:t xml:space="preserve">2 (deux) </w:t>
      </w:r>
      <w:r w:rsidRPr="00E7188D">
        <w:rPr>
          <w:rFonts w:ascii="Century Gothic" w:hAnsi="Century Gothic"/>
          <w:noProof/>
          <w:sz w:val="18"/>
          <w:szCs w:val="18"/>
        </w:rPr>
        <w:t xml:space="preserve">Prestations Supplémentaires Eventuelles (PSE) </w:t>
      </w:r>
    </w:p>
    <w:p w14:paraId="28C028DA" w14:textId="77777777" w:rsidR="00266B8A" w:rsidRDefault="00266B8A" w:rsidP="00266B8A">
      <w:pPr>
        <w:tabs>
          <w:tab w:val="right" w:leader="underscore" w:pos="9072"/>
        </w:tabs>
        <w:rPr>
          <w:rFonts w:ascii="Century Gothic" w:hAnsi="Century Gothic" w:cs="Verdana"/>
          <w:sz w:val="18"/>
          <w:szCs w:val="18"/>
        </w:rPr>
      </w:pPr>
      <w:r>
        <w:rPr>
          <w:rFonts w:ascii="Century Gothic" w:hAnsi="Century Gothic"/>
          <w:noProof/>
          <w:sz w:val="18"/>
          <w:szCs w:val="18"/>
        </w:rPr>
        <w:t>PSE 1 -</w:t>
      </w:r>
      <w:r w:rsidRPr="00266B8A">
        <w:rPr>
          <w:rFonts w:ascii="Century Gothic" w:hAnsi="Century Gothic" w:cs="Verdana"/>
          <w:sz w:val="18"/>
          <w:szCs w:val="18"/>
        </w:rPr>
        <w:t xml:space="preserve"> </w:t>
      </w:r>
      <w:r>
        <w:rPr>
          <w:rFonts w:ascii="Century Gothic" w:hAnsi="Century Gothic" w:cs="Verdana"/>
          <w:sz w:val="18"/>
          <w:szCs w:val="18"/>
        </w:rPr>
        <w:t>Climatiseur 9000 BTU</w:t>
      </w:r>
    </w:p>
    <w:p w14:paraId="6EEC05D7" w14:textId="77777777" w:rsidR="00266B8A" w:rsidRPr="00E7188D" w:rsidRDefault="00266B8A" w:rsidP="00266B8A">
      <w:pPr>
        <w:tabs>
          <w:tab w:val="right" w:leader="underscore" w:pos="9072"/>
        </w:tabs>
        <w:rPr>
          <w:rFonts w:ascii="Century Gothic" w:hAnsi="Century Gothic"/>
          <w:noProof/>
          <w:sz w:val="18"/>
          <w:szCs w:val="18"/>
        </w:rPr>
      </w:pPr>
      <w:r>
        <w:rPr>
          <w:rFonts w:ascii="Century Gothic" w:hAnsi="Century Gothic" w:cs="Verdana"/>
          <w:sz w:val="18"/>
          <w:szCs w:val="18"/>
        </w:rPr>
        <w:t>PSE 2 – Ventilateur plafonnier</w:t>
      </w:r>
    </w:p>
    <w:p w14:paraId="6FA8F05B" w14:textId="77777777" w:rsidR="00EB5D5F" w:rsidRDefault="00EB5D5F">
      <w:pPr>
        <w:pStyle w:val="Textbody"/>
        <w:spacing w:after="0"/>
        <w:rPr>
          <w:rFonts w:ascii="Century Gothic" w:hAnsi="Century Gothic"/>
          <w:b/>
          <w:sz w:val="18"/>
          <w:szCs w:val="18"/>
        </w:rPr>
      </w:pPr>
    </w:p>
    <w:p w14:paraId="3F19B896" w14:textId="77777777" w:rsidR="004765BF" w:rsidRDefault="00700C8B">
      <w:pPr>
        <w:pStyle w:val="Textbody"/>
        <w:spacing w:after="0"/>
        <w:rPr>
          <w:rFonts w:ascii="Century Gothic" w:hAnsi="Century Gothic"/>
          <w:b/>
          <w:sz w:val="18"/>
          <w:szCs w:val="18"/>
        </w:rPr>
      </w:pPr>
      <w:r>
        <w:rPr>
          <w:rFonts w:ascii="Century Gothic" w:hAnsi="Century Gothic"/>
          <w:b/>
          <w:sz w:val="18"/>
          <w:szCs w:val="18"/>
        </w:rPr>
        <w:t>II.6 Critères d’attribution</w:t>
      </w:r>
    </w:p>
    <w:p w14:paraId="58CB3120" w14:textId="26A6153D" w:rsidR="004765BF" w:rsidRDefault="00700C8B">
      <w:pPr>
        <w:pStyle w:val="Textbody"/>
        <w:spacing w:after="0"/>
        <w:rPr>
          <w:rFonts w:ascii="Century Gothic" w:hAnsi="Century Gothic"/>
          <w:sz w:val="18"/>
          <w:szCs w:val="18"/>
        </w:rPr>
      </w:pPr>
      <w:r>
        <w:rPr>
          <w:rFonts w:ascii="Century Gothic" w:hAnsi="Century Gothic"/>
          <w:sz w:val="18"/>
          <w:szCs w:val="18"/>
          <w:u w:val="single"/>
        </w:rPr>
        <w:t>Critère Prix </w:t>
      </w:r>
      <w:r>
        <w:rPr>
          <w:rFonts w:ascii="Century Gothic" w:hAnsi="Century Gothic"/>
          <w:sz w:val="18"/>
          <w:szCs w:val="18"/>
        </w:rPr>
        <w:t xml:space="preserve">: </w:t>
      </w:r>
      <w:r w:rsidR="007C083A">
        <w:rPr>
          <w:rFonts w:ascii="Century Gothic" w:hAnsi="Century Gothic"/>
          <w:sz w:val="18"/>
          <w:szCs w:val="18"/>
        </w:rPr>
        <w:t>35</w:t>
      </w:r>
      <w:r>
        <w:rPr>
          <w:rFonts w:ascii="Century Gothic" w:hAnsi="Century Gothic"/>
          <w:sz w:val="18"/>
          <w:szCs w:val="18"/>
        </w:rPr>
        <w:t xml:space="preserve"> points</w:t>
      </w:r>
    </w:p>
    <w:p w14:paraId="06288247" w14:textId="5286A422" w:rsidR="004765BF" w:rsidRDefault="00700C8B">
      <w:pPr>
        <w:pStyle w:val="Textbody"/>
        <w:spacing w:after="0"/>
        <w:rPr>
          <w:rFonts w:ascii="Century Gothic" w:hAnsi="Century Gothic"/>
          <w:sz w:val="18"/>
          <w:szCs w:val="18"/>
        </w:rPr>
      </w:pPr>
      <w:r>
        <w:rPr>
          <w:rFonts w:ascii="Century Gothic" w:hAnsi="Century Gothic"/>
          <w:sz w:val="18"/>
          <w:szCs w:val="18"/>
          <w:u w:val="single"/>
        </w:rPr>
        <w:t>Valeur technique</w:t>
      </w:r>
      <w:r w:rsidR="00304148">
        <w:rPr>
          <w:rFonts w:ascii="Century Gothic" w:hAnsi="Century Gothic"/>
          <w:sz w:val="18"/>
          <w:szCs w:val="18"/>
        </w:rPr>
        <w:t> :</w:t>
      </w:r>
      <w:r w:rsidR="00BC2882">
        <w:rPr>
          <w:rFonts w:ascii="Century Gothic" w:hAnsi="Century Gothic"/>
          <w:sz w:val="18"/>
          <w:szCs w:val="18"/>
        </w:rPr>
        <w:t xml:space="preserve"> </w:t>
      </w:r>
      <w:r w:rsidR="00D616BE">
        <w:rPr>
          <w:rFonts w:ascii="Century Gothic" w:hAnsi="Century Gothic"/>
          <w:sz w:val="18"/>
          <w:szCs w:val="18"/>
        </w:rPr>
        <w:t>6</w:t>
      </w:r>
      <w:r w:rsidR="007C083A">
        <w:rPr>
          <w:rFonts w:ascii="Century Gothic" w:hAnsi="Century Gothic"/>
          <w:sz w:val="18"/>
          <w:szCs w:val="18"/>
        </w:rPr>
        <w:t>5</w:t>
      </w:r>
      <w:r>
        <w:rPr>
          <w:rFonts w:ascii="Century Gothic" w:hAnsi="Century Gothic"/>
          <w:sz w:val="18"/>
          <w:szCs w:val="18"/>
        </w:rPr>
        <w:t xml:space="preserve"> points</w:t>
      </w:r>
    </w:p>
    <w:p w14:paraId="5B1A959D" w14:textId="77777777" w:rsidR="004765BF" w:rsidRDefault="004765BF">
      <w:pPr>
        <w:pStyle w:val="Textbody"/>
        <w:spacing w:after="0"/>
        <w:rPr>
          <w:rFonts w:ascii="Century Gothic" w:hAnsi="Century Gothic"/>
          <w:sz w:val="12"/>
          <w:szCs w:val="12"/>
        </w:rPr>
      </w:pPr>
    </w:p>
    <w:p w14:paraId="25EA8E3D" w14:textId="77777777" w:rsidR="004765BF" w:rsidRDefault="00700C8B">
      <w:pPr>
        <w:pStyle w:val="Textbody"/>
        <w:spacing w:after="0"/>
        <w:rPr>
          <w:rFonts w:ascii="Century Gothic" w:hAnsi="Century Gothic"/>
          <w:b/>
          <w:sz w:val="18"/>
          <w:szCs w:val="18"/>
        </w:rPr>
      </w:pPr>
      <w:r>
        <w:rPr>
          <w:rFonts w:ascii="Century Gothic" w:hAnsi="Century Gothic"/>
          <w:b/>
          <w:sz w:val="18"/>
          <w:szCs w:val="18"/>
        </w:rPr>
        <w:t>II.7 Variantes</w:t>
      </w:r>
    </w:p>
    <w:p w14:paraId="325F8AB6" w14:textId="77777777" w:rsidR="00BC2882" w:rsidRPr="007D5FC6" w:rsidRDefault="00743862" w:rsidP="00BC2882">
      <w:pPr>
        <w:autoSpaceDE w:val="0"/>
        <w:adjustRightInd w:val="0"/>
        <w:jc w:val="both"/>
        <w:rPr>
          <w:rFonts w:ascii="Century Gothic" w:hAnsi="Century Gothic"/>
          <w:color w:val="FF0000"/>
          <w:sz w:val="18"/>
          <w:szCs w:val="18"/>
        </w:rPr>
      </w:pPr>
      <w:r>
        <w:rPr>
          <w:rFonts w:ascii="Century Gothic" w:hAnsi="Century Gothic"/>
          <w:sz w:val="18"/>
          <w:szCs w:val="18"/>
        </w:rPr>
        <w:t>Les variantes ne sont pas autorisées.</w:t>
      </w:r>
    </w:p>
    <w:p w14:paraId="165925B6" w14:textId="77777777" w:rsidR="00700C8B" w:rsidRDefault="00700C8B">
      <w:pPr>
        <w:pStyle w:val="Textbody"/>
        <w:spacing w:after="0"/>
        <w:rPr>
          <w:rFonts w:ascii="Century Gothic" w:hAnsi="Century Gothic"/>
          <w:sz w:val="18"/>
          <w:szCs w:val="18"/>
        </w:rPr>
      </w:pPr>
    </w:p>
    <w:p w14:paraId="7508766E" w14:textId="77777777" w:rsidR="004765BF" w:rsidRDefault="00700C8B">
      <w:pPr>
        <w:pStyle w:val="Textbody"/>
        <w:spacing w:after="0"/>
        <w:rPr>
          <w:rFonts w:ascii="Century Gothic" w:hAnsi="Century Gothic"/>
          <w:b/>
          <w:sz w:val="18"/>
          <w:szCs w:val="18"/>
        </w:rPr>
      </w:pPr>
      <w:r>
        <w:rPr>
          <w:rFonts w:ascii="Century Gothic" w:hAnsi="Century Gothic"/>
          <w:b/>
          <w:sz w:val="18"/>
          <w:szCs w:val="18"/>
        </w:rPr>
        <w:lastRenderedPageBreak/>
        <w:t>II.8 Modalités essentielles de financement et de paiement</w:t>
      </w:r>
    </w:p>
    <w:p w14:paraId="60B44675" w14:textId="77777777" w:rsidR="00266B8A" w:rsidRDefault="00700C8B" w:rsidP="00266B8A">
      <w:pPr>
        <w:pStyle w:val="Normal2"/>
        <w:ind w:left="0" w:firstLine="0"/>
        <w:rPr>
          <w:rFonts w:ascii="Century Gothic" w:hAnsi="Century Gothic"/>
          <w:noProof/>
          <w:sz w:val="18"/>
          <w:szCs w:val="18"/>
        </w:rPr>
      </w:pPr>
      <w:r>
        <w:rPr>
          <w:rFonts w:ascii="Century Gothic" w:hAnsi="Century Gothic"/>
          <w:sz w:val="18"/>
          <w:szCs w:val="18"/>
        </w:rPr>
        <w:t xml:space="preserve">Le marché sera financé </w:t>
      </w:r>
      <w:r w:rsidR="00266B8A">
        <w:rPr>
          <w:rFonts w:ascii="Century Gothic" w:hAnsi="Century Gothic"/>
          <w:noProof/>
          <w:sz w:val="18"/>
          <w:szCs w:val="18"/>
        </w:rPr>
        <w:t>sur</w:t>
      </w:r>
      <w:bookmarkStart w:id="0" w:name="Texte4"/>
      <w:r w:rsidR="00266B8A">
        <w:rPr>
          <w:rFonts w:ascii="Century Gothic" w:hAnsi="Century Gothic"/>
          <w:noProof/>
          <w:sz w:val="18"/>
          <w:szCs w:val="18"/>
        </w:rPr>
        <w:t xml:space="preserve"> le</w:t>
      </w:r>
      <w:r w:rsidR="00266B8A" w:rsidRPr="00E7188D">
        <w:rPr>
          <w:rFonts w:ascii="Century Gothic" w:hAnsi="Century Gothic"/>
          <w:noProof/>
          <w:sz w:val="18"/>
          <w:szCs w:val="18"/>
        </w:rPr>
        <w:t xml:space="preserve"> </w:t>
      </w:r>
      <w:bookmarkEnd w:id="0"/>
      <w:r w:rsidR="00266B8A" w:rsidRPr="009C0E1A">
        <w:rPr>
          <w:rFonts w:ascii="Century Gothic" w:hAnsi="Century Gothic"/>
          <w:noProof/>
          <w:sz w:val="18"/>
          <w:szCs w:val="18"/>
        </w:rPr>
        <w:t>Contrat de Convergence et de Transformation ; convention avec le Ministère de l’Agriculture et de l’Alimentation</w:t>
      </w:r>
      <w:r w:rsidR="00266B8A" w:rsidRPr="00E7188D">
        <w:rPr>
          <w:rFonts w:ascii="Century Gothic" w:hAnsi="Century Gothic"/>
          <w:noProof/>
          <w:sz w:val="18"/>
          <w:szCs w:val="18"/>
        </w:rPr>
        <w:t xml:space="preserve"> et </w:t>
      </w:r>
      <w:r w:rsidR="00266B8A">
        <w:rPr>
          <w:rFonts w:ascii="Century Gothic" w:hAnsi="Century Gothic"/>
          <w:noProof/>
          <w:sz w:val="18"/>
          <w:szCs w:val="18"/>
        </w:rPr>
        <w:t>f</w:t>
      </w:r>
      <w:r w:rsidR="00266B8A" w:rsidRPr="00E7188D">
        <w:rPr>
          <w:rFonts w:ascii="Century Gothic" w:hAnsi="Century Gothic"/>
          <w:noProof/>
          <w:sz w:val="18"/>
          <w:szCs w:val="18"/>
        </w:rPr>
        <w:t>onds propres de l</w:t>
      </w:r>
      <w:r w:rsidR="00266B8A">
        <w:rPr>
          <w:rFonts w:ascii="Century Gothic" w:hAnsi="Century Gothic"/>
          <w:noProof/>
          <w:sz w:val="18"/>
          <w:szCs w:val="18"/>
        </w:rPr>
        <w:t>a CCIMA</w:t>
      </w:r>
      <w:r w:rsidR="00266B8A" w:rsidRPr="00E7188D">
        <w:rPr>
          <w:rFonts w:ascii="Century Gothic" w:hAnsi="Century Gothic"/>
          <w:noProof/>
          <w:sz w:val="18"/>
          <w:szCs w:val="18"/>
        </w:rPr>
        <w:t>.</w:t>
      </w:r>
    </w:p>
    <w:p w14:paraId="7EFFD0F0" w14:textId="77777777" w:rsidR="004765BF" w:rsidRDefault="004765BF">
      <w:pPr>
        <w:pStyle w:val="Textbody"/>
        <w:spacing w:after="0"/>
        <w:rPr>
          <w:rFonts w:ascii="Century Gothic" w:hAnsi="Century Gothic"/>
          <w:b/>
          <w:sz w:val="18"/>
          <w:szCs w:val="18"/>
        </w:rPr>
      </w:pPr>
    </w:p>
    <w:p w14:paraId="36FF909B" w14:textId="77777777" w:rsidR="00C31C82" w:rsidRDefault="00700C8B" w:rsidP="00C31C82">
      <w:pPr>
        <w:pStyle w:val="Textbody"/>
        <w:spacing w:after="0"/>
        <w:rPr>
          <w:rFonts w:ascii="Century Gothic" w:hAnsi="Century Gothic"/>
          <w:b/>
          <w:bCs/>
          <w:sz w:val="18"/>
          <w:szCs w:val="18"/>
        </w:rPr>
      </w:pPr>
      <w:r>
        <w:rPr>
          <w:rFonts w:ascii="Century Gothic" w:hAnsi="Century Gothic"/>
          <w:b/>
          <w:sz w:val="18"/>
          <w:szCs w:val="18"/>
        </w:rPr>
        <w:t xml:space="preserve">II.9 </w:t>
      </w:r>
      <w:r>
        <w:rPr>
          <w:rFonts w:ascii="Century Gothic" w:hAnsi="Century Gothic"/>
          <w:b/>
          <w:bCs/>
          <w:sz w:val="18"/>
          <w:szCs w:val="18"/>
        </w:rPr>
        <w:t>Visite du site</w:t>
      </w:r>
    </w:p>
    <w:p w14:paraId="055B693F" w14:textId="77777777" w:rsidR="00266B8A" w:rsidRPr="009C0E1A" w:rsidRDefault="00266B8A" w:rsidP="00266B8A">
      <w:pPr>
        <w:pStyle w:val="Normal3"/>
        <w:ind w:left="0" w:firstLine="0"/>
        <w:rPr>
          <w:rFonts w:ascii="Century Gothic" w:hAnsi="Century Gothic"/>
          <w:bCs/>
          <w:sz w:val="18"/>
          <w:szCs w:val="18"/>
        </w:rPr>
      </w:pPr>
      <w:r w:rsidRPr="009C0E1A">
        <w:rPr>
          <w:rFonts w:ascii="Century Gothic" w:hAnsi="Century Gothic"/>
          <w:sz w:val="18"/>
          <w:szCs w:val="18"/>
        </w:rPr>
        <w:t>La visite du site</w:t>
      </w:r>
      <w:r w:rsidRPr="009C0E1A">
        <w:rPr>
          <w:rFonts w:ascii="Century Gothic" w:hAnsi="Century Gothic"/>
          <w:bCs/>
          <w:sz w:val="18"/>
          <w:szCs w:val="18"/>
        </w:rPr>
        <w:t xml:space="preserve"> est vivement conseillée au candidat avant d’établir son offre, mais la visite n’est pas obligatoire. </w:t>
      </w:r>
    </w:p>
    <w:p w14:paraId="1EE14EAF" w14:textId="77777777" w:rsidR="00266B8A" w:rsidRPr="009C0E1A" w:rsidRDefault="00266B8A" w:rsidP="00266B8A">
      <w:pPr>
        <w:pStyle w:val="Normal2"/>
        <w:ind w:left="0" w:firstLine="0"/>
        <w:rPr>
          <w:rFonts w:ascii="Century Gothic" w:hAnsi="Century Gothic"/>
          <w:sz w:val="18"/>
          <w:szCs w:val="18"/>
        </w:rPr>
      </w:pPr>
      <w:r w:rsidRPr="009C0E1A">
        <w:rPr>
          <w:rFonts w:ascii="Century Gothic" w:hAnsi="Century Gothic"/>
          <w:sz w:val="18"/>
          <w:szCs w:val="18"/>
        </w:rPr>
        <w:t>Personne à solliciter : Esau Lataiuvea, Chef d’antenne de la CCIMA à Futuna : 72 36 12</w:t>
      </w:r>
    </w:p>
    <w:p w14:paraId="44945D46" w14:textId="77777777" w:rsidR="00B45E44" w:rsidRDefault="00B45E44" w:rsidP="00700C8B">
      <w:pPr>
        <w:pStyle w:val="Corpsdetexte"/>
        <w:spacing w:after="0"/>
        <w:rPr>
          <w:sz w:val="18"/>
          <w:szCs w:val="18"/>
        </w:rPr>
      </w:pPr>
    </w:p>
    <w:p w14:paraId="0ACB2E22" w14:textId="77777777" w:rsidR="00D616BE" w:rsidRDefault="00D616BE">
      <w:pPr>
        <w:pStyle w:val="Textbody"/>
        <w:spacing w:after="0"/>
        <w:jc w:val="center"/>
        <w:rPr>
          <w:rFonts w:ascii="Century Gothic" w:hAnsi="Century Gothic"/>
          <w:b/>
          <w:color w:val="1F497D"/>
          <w:sz w:val="18"/>
          <w:szCs w:val="18"/>
        </w:rPr>
      </w:pPr>
    </w:p>
    <w:p w14:paraId="2FB590D0" w14:textId="77777777" w:rsidR="004765BF" w:rsidRDefault="00700C8B">
      <w:pPr>
        <w:pStyle w:val="Textbody"/>
        <w:spacing w:after="0"/>
        <w:jc w:val="center"/>
        <w:rPr>
          <w:rFonts w:ascii="Century Gothic" w:hAnsi="Century Gothic"/>
          <w:b/>
          <w:color w:val="1F497D"/>
          <w:sz w:val="18"/>
          <w:szCs w:val="18"/>
        </w:rPr>
      </w:pPr>
      <w:r>
        <w:rPr>
          <w:rFonts w:ascii="Century Gothic" w:hAnsi="Century Gothic"/>
          <w:b/>
          <w:color w:val="1F497D"/>
          <w:sz w:val="18"/>
          <w:szCs w:val="18"/>
        </w:rPr>
        <w:t>Section III. Procédure</w:t>
      </w:r>
    </w:p>
    <w:p w14:paraId="638159D2" w14:textId="77777777" w:rsidR="004765BF" w:rsidRDefault="00700C8B">
      <w:pPr>
        <w:pStyle w:val="Textbody"/>
        <w:spacing w:after="0"/>
        <w:rPr>
          <w:rFonts w:ascii="Century Gothic" w:hAnsi="Century Gothic"/>
          <w:b/>
          <w:sz w:val="18"/>
          <w:szCs w:val="18"/>
        </w:rPr>
      </w:pPr>
      <w:r>
        <w:rPr>
          <w:rFonts w:ascii="Century Gothic" w:hAnsi="Century Gothic"/>
          <w:b/>
          <w:sz w:val="18"/>
          <w:szCs w:val="18"/>
        </w:rPr>
        <w:t>III.1 Type de procédure</w:t>
      </w:r>
    </w:p>
    <w:p w14:paraId="745FBA75" w14:textId="77777777" w:rsidR="00700C8B" w:rsidRPr="00700C8B" w:rsidRDefault="00700C8B" w:rsidP="00C31C82">
      <w:pPr>
        <w:pStyle w:val="Corpsdetexte"/>
        <w:spacing w:after="0"/>
        <w:ind w:left="0"/>
        <w:rPr>
          <w:sz w:val="18"/>
          <w:szCs w:val="18"/>
        </w:rPr>
      </w:pPr>
      <w:r w:rsidRPr="00700C8B">
        <w:rPr>
          <w:sz w:val="18"/>
          <w:szCs w:val="18"/>
        </w:rPr>
        <w:t xml:space="preserve">La présente consultation est lancée selon la procédure </w:t>
      </w:r>
      <w:r w:rsidR="00B45E44">
        <w:rPr>
          <w:sz w:val="18"/>
          <w:szCs w:val="18"/>
        </w:rPr>
        <w:t>d’appel d’offres en vertu des dispositions du décret n°57-818 du 22 juillet 1957 fixant les règles générales applicables aux marchés passés au nom des groupes de territoires, territoires et provinces d’outre-mer.</w:t>
      </w:r>
    </w:p>
    <w:p w14:paraId="17810D4C" w14:textId="77777777" w:rsidR="004765BF" w:rsidRDefault="004765BF">
      <w:pPr>
        <w:pStyle w:val="Textbody"/>
        <w:spacing w:after="0"/>
        <w:rPr>
          <w:rFonts w:ascii="Century Gothic" w:hAnsi="Century Gothic"/>
          <w:sz w:val="18"/>
          <w:szCs w:val="18"/>
        </w:rPr>
      </w:pPr>
    </w:p>
    <w:p w14:paraId="4CE7DA93" w14:textId="697D4AB4" w:rsidR="004765BF" w:rsidRDefault="00700C8B">
      <w:pPr>
        <w:pStyle w:val="Textbody"/>
        <w:spacing w:after="0"/>
        <w:rPr>
          <w:rFonts w:ascii="Century Gothic" w:hAnsi="Century Gothic"/>
          <w:b/>
          <w:sz w:val="18"/>
          <w:szCs w:val="18"/>
        </w:rPr>
      </w:pPr>
      <w:r>
        <w:rPr>
          <w:rFonts w:ascii="Century Gothic" w:hAnsi="Century Gothic"/>
          <w:b/>
          <w:sz w:val="18"/>
          <w:szCs w:val="18"/>
        </w:rPr>
        <w:t>III.2 Date limi</w:t>
      </w:r>
      <w:r w:rsidR="00304148">
        <w:rPr>
          <w:rFonts w:ascii="Century Gothic" w:hAnsi="Century Gothic"/>
          <w:b/>
          <w:sz w:val="18"/>
          <w:szCs w:val="18"/>
        </w:rPr>
        <w:t xml:space="preserve">te de réception des offres : </w:t>
      </w:r>
      <w:r w:rsidR="007074D8" w:rsidRPr="007074D8">
        <w:rPr>
          <w:rFonts w:ascii="Century Gothic" w:hAnsi="Century Gothic"/>
          <w:b/>
          <w:sz w:val="18"/>
          <w:szCs w:val="18"/>
        </w:rPr>
        <w:t>01/04/</w:t>
      </w:r>
      <w:r w:rsidR="00743862" w:rsidRPr="007074D8">
        <w:rPr>
          <w:rFonts w:ascii="Century Gothic" w:hAnsi="Century Gothic"/>
          <w:b/>
          <w:sz w:val="18"/>
          <w:szCs w:val="18"/>
        </w:rPr>
        <w:t>2022</w:t>
      </w:r>
      <w:r w:rsidRPr="007074D8">
        <w:rPr>
          <w:rFonts w:ascii="Century Gothic" w:hAnsi="Century Gothic"/>
          <w:b/>
          <w:sz w:val="18"/>
          <w:szCs w:val="18"/>
        </w:rPr>
        <w:t xml:space="preserve"> à 12h00 (heure de Wallis)</w:t>
      </w:r>
    </w:p>
    <w:p w14:paraId="75B91B8E" w14:textId="77777777" w:rsidR="004765BF" w:rsidRDefault="004765BF">
      <w:pPr>
        <w:pStyle w:val="Textbody"/>
        <w:spacing w:after="0"/>
        <w:rPr>
          <w:rFonts w:ascii="Century Gothic" w:hAnsi="Century Gothic"/>
          <w:sz w:val="18"/>
          <w:szCs w:val="18"/>
        </w:rPr>
      </w:pPr>
    </w:p>
    <w:p w14:paraId="596314D7" w14:textId="77777777" w:rsidR="004765BF" w:rsidRDefault="00700C8B">
      <w:pPr>
        <w:pStyle w:val="Textbody"/>
        <w:spacing w:after="0"/>
        <w:rPr>
          <w:rFonts w:ascii="Century Gothic" w:hAnsi="Century Gothic"/>
          <w:b/>
          <w:sz w:val="18"/>
          <w:szCs w:val="18"/>
        </w:rPr>
      </w:pPr>
      <w:r>
        <w:rPr>
          <w:rFonts w:ascii="Century Gothic" w:hAnsi="Century Gothic"/>
          <w:b/>
          <w:sz w:val="18"/>
          <w:szCs w:val="18"/>
        </w:rPr>
        <w:t>- Soit transmission papier contre récépissé ou par pli recommandé avec A/R auprès de :</w:t>
      </w:r>
    </w:p>
    <w:p w14:paraId="4923587E" w14:textId="77777777" w:rsidR="00266B8A" w:rsidRPr="00B95C9F" w:rsidRDefault="00266B8A" w:rsidP="00266B8A">
      <w:pPr>
        <w:pStyle w:val="NormalWeb"/>
        <w:spacing w:before="0" w:beforeAutospacing="0" w:after="0"/>
        <w:rPr>
          <w:rFonts w:ascii="Century Gothic" w:hAnsi="Century Gothic"/>
          <w:bCs/>
          <w:sz w:val="18"/>
          <w:szCs w:val="18"/>
        </w:rPr>
      </w:pPr>
      <w:r w:rsidRPr="00B95C9F">
        <w:rPr>
          <w:rFonts w:ascii="Century Gothic" w:hAnsi="Century Gothic"/>
          <w:bCs/>
          <w:sz w:val="18"/>
          <w:szCs w:val="18"/>
        </w:rPr>
        <w:t>Chambre de Commerce, d’Industrie, des Métiers et de l’Agriculture</w:t>
      </w:r>
    </w:p>
    <w:p w14:paraId="6C06B230" w14:textId="77777777" w:rsidR="00266B8A" w:rsidRPr="00B95C9F" w:rsidRDefault="00266B8A" w:rsidP="00266B8A">
      <w:pPr>
        <w:pStyle w:val="NormalWeb"/>
        <w:spacing w:before="0" w:beforeAutospacing="0" w:after="0"/>
        <w:rPr>
          <w:rFonts w:ascii="Century Gothic" w:hAnsi="Century Gothic"/>
          <w:bCs/>
          <w:sz w:val="18"/>
          <w:szCs w:val="18"/>
        </w:rPr>
      </w:pPr>
      <w:r w:rsidRPr="00B95C9F">
        <w:rPr>
          <w:rFonts w:ascii="Century Gothic" w:hAnsi="Century Gothic"/>
          <w:bCs/>
          <w:sz w:val="18"/>
          <w:szCs w:val="18"/>
        </w:rPr>
        <w:t>BP 457 – Mata-Utu</w:t>
      </w:r>
    </w:p>
    <w:p w14:paraId="57EEC22A" w14:textId="77777777" w:rsidR="00266B8A" w:rsidRPr="00B95C9F" w:rsidRDefault="00266B8A" w:rsidP="00266B8A">
      <w:pPr>
        <w:pStyle w:val="NormalWeb"/>
        <w:spacing w:before="0" w:beforeAutospacing="0" w:after="0"/>
      </w:pPr>
      <w:r w:rsidRPr="00B95C9F">
        <w:rPr>
          <w:rFonts w:ascii="Century Gothic" w:hAnsi="Century Gothic"/>
          <w:bCs/>
          <w:sz w:val="18"/>
          <w:szCs w:val="18"/>
        </w:rPr>
        <w:t>98600 UVEA – Pacifique Sud</w:t>
      </w:r>
    </w:p>
    <w:p w14:paraId="7D9BA04B" w14:textId="77777777" w:rsidR="00266B8A" w:rsidRPr="00B95C9F" w:rsidRDefault="00266B8A" w:rsidP="00266B8A">
      <w:pPr>
        <w:pStyle w:val="NormalWeb"/>
        <w:spacing w:before="0" w:beforeAutospacing="0" w:after="0"/>
      </w:pPr>
      <w:r w:rsidRPr="00B95C9F">
        <w:rPr>
          <w:rFonts w:ascii="Century Gothic" w:hAnsi="Century Gothic"/>
          <w:bCs/>
          <w:sz w:val="18"/>
          <w:szCs w:val="18"/>
        </w:rPr>
        <w:t>Tél. 00 681 72-17-17</w:t>
      </w:r>
    </w:p>
    <w:p w14:paraId="566151AF" w14:textId="228E8927" w:rsidR="00266B8A" w:rsidRPr="00B95C9F" w:rsidRDefault="00266B8A" w:rsidP="00266B8A">
      <w:pPr>
        <w:pStyle w:val="NormalWeb"/>
        <w:spacing w:before="0" w:beforeAutospacing="0" w:after="0"/>
      </w:pPr>
      <w:r w:rsidRPr="00B95C9F">
        <w:rPr>
          <w:rFonts w:ascii="Century Gothic" w:hAnsi="Century Gothic"/>
          <w:bCs/>
          <w:sz w:val="18"/>
          <w:szCs w:val="18"/>
        </w:rPr>
        <w:t>Mail :</w:t>
      </w:r>
      <w:r w:rsidR="007C083A">
        <w:rPr>
          <w:rFonts w:ascii="Century Gothic" w:hAnsi="Century Gothic"/>
          <w:bCs/>
          <w:sz w:val="18"/>
          <w:szCs w:val="18"/>
        </w:rPr>
        <w:t xml:space="preserve"> </w:t>
      </w:r>
      <w:hyperlink r:id="rId13" w:history="1">
        <w:r w:rsidR="007C083A" w:rsidRPr="008173A7">
          <w:rPr>
            <w:rStyle w:val="Lienhypertexte"/>
            <w:rFonts w:ascii="Century Gothic" w:hAnsi="Century Gothic"/>
            <w:bCs/>
            <w:sz w:val="18"/>
            <w:szCs w:val="18"/>
          </w:rPr>
          <w:t>secretariat@ccima.wf</w:t>
        </w:r>
      </w:hyperlink>
      <w:r w:rsidR="007C083A">
        <w:rPr>
          <w:rFonts w:ascii="Century Gothic" w:hAnsi="Century Gothic"/>
          <w:bCs/>
          <w:sz w:val="18"/>
          <w:szCs w:val="18"/>
        </w:rPr>
        <w:t xml:space="preserve"> </w:t>
      </w:r>
    </w:p>
    <w:p w14:paraId="6E878AE7" w14:textId="77777777" w:rsidR="004765BF" w:rsidRDefault="004765BF">
      <w:pPr>
        <w:pStyle w:val="Textbody"/>
        <w:spacing w:after="0"/>
        <w:rPr>
          <w:rFonts w:ascii="Century Gothic" w:hAnsi="Century Gothic"/>
          <w:b/>
          <w:sz w:val="18"/>
          <w:szCs w:val="18"/>
        </w:rPr>
      </w:pPr>
    </w:p>
    <w:p w14:paraId="60E8A213" w14:textId="77777777" w:rsidR="004765BF" w:rsidRDefault="00700C8B">
      <w:pPr>
        <w:pStyle w:val="Textbody"/>
        <w:spacing w:after="0"/>
        <w:rPr>
          <w:rFonts w:ascii="Century Gothic" w:hAnsi="Century Gothic"/>
          <w:b/>
          <w:sz w:val="18"/>
          <w:szCs w:val="18"/>
        </w:rPr>
      </w:pPr>
      <w:r>
        <w:rPr>
          <w:rFonts w:ascii="Century Gothic" w:hAnsi="Century Gothic"/>
          <w:b/>
          <w:sz w:val="18"/>
          <w:szCs w:val="18"/>
        </w:rPr>
        <w:t>- Soit transmission électronique</w:t>
      </w:r>
    </w:p>
    <w:p w14:paraId="579E8AF1" w14:textId="33D50137" w:rsidR="00266B8A" w:rsidRPr="007C083A" w:rsidRDefault="00700C8B" w:rsidP="00266B8A">
      <w:pPr>
        <w:pStyle w:val="Textbody"/>
        <w:spacing w:after="0"/>
        <w:rPr>
          <w:rFonts w:ascii="Century Gothic" w:hAnsi="Century Gothic"/>
          <w:sz w:val="18"/>
          <w:szCs w:val="18"/>
        </w:rPr>
      </w:pPr>
      <w:r>
        <w:rPr>
          <w:rFonts w:ascii="Century Gothic" w:hAnsi="Century Gothic"/>
          <w:sz w:val="18"/>
          <w:szCs w:val="18"/>
        </w:rPr>
        <w:t xml:space="preserve">La transmission électronique des plis se fera </w:t>
      </w:r>
      <w:r w:rsidRPr="00B45E44">
        <w:rPr>
          <w:rFonts w:ascii="Century Gothic" w:hAnsi="Century Gothic"/>
          <w:b/>
          <w:sz w:val="18"/>
          <w:szCs w:val="18"/>
          <w:u w:val="single"/>
        </w:rPr>
        <w:t>uniquement</w:t>
      </w:r>
      <w:r w:rsidR="007C083A">
        <w:rPr>
          <w:rFonts w:ascii="Century Gothic" w:hAnsi="Century Gothic"/>
          <w:sz w:val="18"/>
          <w:szCs w:val="18"/>
        </w:rPr>
        <w:t xml:space="preserve"> par courrier électronique à l’adresse : </w:t>
      </w:r>
      <w:hyperlink r:id="rId14" w:history="1">
        <w:r w:rsidR="007C083A" w:rsidRPr="008173A7">
          <w:rPr>
            <w:rStyle w:val="Lienhypertexte"/>
            <w:rFonts w:ascii="Century Gothic" w:hAnsi="Century Gothic"/>
            <w:sz w:val="18"/>
            <w:szCs w:val="18"/>
          </w:rPr>
          <w:t>secretariat@ccima.wf</w:t>
        </w:r>
      </w:hyperlink>
      <w:r w:rsidR="007C083A">
        <w:rPr>
          <w:rFonts w:ascii="Century Gothic" w:hAnsi="Century Gothic"/>
          <w:sz w:val="18"/>
          <w:szCs w:val="18"/>
        </w:rPr>
        <w:t xml:space="preserve"> . </w:t>
      </w:r>
    </w:p>
    <w:p w14:paraId="784529CC" w14:textId="77777777" w:rsidR="004765BF" w:rsidRDefault="00700C8B">
      <w:pPr>
        <w:pStyle w:val="Textbody"/>
        <w:spacing w:after="0"/>
        <w:jc w:val="both"/>
        <w:rPr>
          <w:rFonts w:ascii="Century Gothic" w:hAnsi="Century Gothic"/>
          <w:sz w:val="18"/>
          <w:szCs w:val="18"/>
        </w:rPr>
      </w:pPr>
      <w:r>
        <w:rPr>
          <w:rFonts w:ascii="Century Gothic" w:hAnsi="Century Gothic"/>
          <w:sz w:val="18"/>
          <w:szCs w:val="18"/>
        </w:rPr>
        <w:t>Le choix du mode de transmission est global et irréversible. Les candidats doivent appliquer le même mode de transmission à tous les documents transmis au pouvoir adjudicateur. La transmission des plis sur un support physique électronique tels que CD-ROM, DVD-ROM, clé USB, Courriel ou tout autre support matériel n’est pas autorisée.</w:t>
      </w:r>
    </w:p>
    <w:p w14:paraId="106166AE" w14:textId="438B3AEC" w:rsidR="004765BF" w:rsidRDefault="00700C8B">
      <w:pPr>
        <w:pStyle w:val="Textbody"/>
        <w:spacing w:after="0"/>
        <w:jc w:val="both"/>
        <w:rPr>
          <w:rFonts w:ascii="Century Gothic" w:hAnsi="Century Gothic"/>
          <w:sz w:val="18"/>
          <w:szCs w:val="18"/>
        </w:rPr>
      </w:pPr>
      <w:r>
        <w:rPr>
          <w:rFonts w:ascii="Century Gothic" w:hAnsi="Century Gothic"/>
          <w:sz w:val="18"/>
          <w:szCs w:val="18"/>
        </w:rPr>
        <w:t>Les pièces de la candidature et celles</w:t>
      </w:r>
      <w:r w:rsidR="007C083A">
        <w:rPr>
          <w:rFonts w:ascii="Century Gothic" w:hAnsi="Century Gothic"/>
          <w:sz w:val="18"/>
          <w:szCs w:val="18"/>
        </w:rPr>
        <w:t xml:space="preserve"> de</w:t>
      </w:r>
      <w:r>
        <w:rPr>
          <w:rFonts w:ascii="Century Gothic" w:hAnsi="Century Gothic"/>
          <w:sz w:val="18"/>
          <w:szCs w:val="18"/>
        </w:rPr>
        <w:t xml:space="preserve"> l’offre doivent être transmises en seule fois, lors d’un seul et même envoi. </w:t>
      </w:r>
    </w:p>
    <w:p w14:paraId="03ACE686" w14:textId="77777777" w:rsidR="004765BF" w:rsidRDefault="00700C8B">
      <w:pPr>
        <w:pStyle w:val="Textbody"/>
        <w:spacing w:after="0"/>
        <w:jc w:val="both"/>
        <w:rPr>
          <w:rFonts w:ascii="Century Gothic" w:hAnsi="Century Gothic"/>
          <w:sz w:val="18"/>
          <w:szCs w:val="18"/>
        </w:rPr>
      </w:pPr>
      <w:r>
        <w:rPr>
          <w:rFonts w:ascii="Century Gothic" w:hAnsi="Century Gothic"/>
          <w:sz w:val="18"/>
          <w:szCs w:val="18"/>
        </w:rPr>
        <w:t>Si une nouvelle offre est envoyée par voie électronique par le même candidat, celle-ci annule et remplace l'offre précédente. Aussi, l’attention des candidats est attirée sur le fait qu’un second dépôt par un même signataire (même identifiant) se substituera au premier : il y a donc lieu d’adresser une nouvelle offre complète et non un additif.</w:t>
      </w:r>
    </w:p>
    <w:p w14:paraId="1B1456D5" w14:textId="77777777" w:rsidR="004765BF" w:rsidRDefault="00700C8B">
      <w:pPr>
        <w:pStyle w:val="Textbody"/>
        <w:spacing w:after="0"/>
        <w:jc w:val="both"/>
        <w:rPr>
          <w:rFonts w:ascii="Century Gothic" w:hAnsi="Century Gothic"/>
          <w:sz w:val="18"/>
          <w:szCs w:val="18"/>
        </w:rPr>
      </w:pPr>
      <w:r>
        <w:rPr>
          <w:rFonts w:ascii="Century Gothic" w:hAnsi="Century Gothic"/>
          <w:sz w:val="18"/>
          <w:szCs w:val="18"/>
        </w:rPr>
        <w:t>Les candidats peuvent également transmettre, dans les délais impartis pour la remise des plis, une copie de sauvegarde sur support physique électronique ou sur support papier. Cette copie est transmise sous pli scellé et comporte obligatoirement la mention : « copie de sauvegarde ».</w:t>
      </w:r>
    </w:p>
    <w:p w14:paraId="7653ED09" w14:textId="77777777" w:rsidR="004765BF" w:rsidRDefault="00700C8B">
      <w:pPr>
        <w:pStyle w:val="Textbody"/>
        <w:spacing w:after="0"/>
        <w:jc w:val="both"/>
        <w:rPr>
          <w:rFonts w:ascii="Century Gothic" w:hAnsi="Century Gothic"/>
          <w:sz w:val="18"/>
          <w:szCs w:val="18"/>
        </w:rPr>
      </w:pPr>
      <w:r>
        <w:rPr>
          <w:rFonts w:ascii="Century Gothic" w:hAnsi="Century Gothic"/>
          <w:sz w:val="18"/>
          <w:szCs w:val="18"/>
        </w:rPr>
        <w:t>Tout document contenant un virus informatique fera l’objet d’un archivage de sécurité et sera réputé n’avoir jamais été reçu. Le candidat concerné en sera informé. Dans ces conditions, il est conseillé aux candidats de soumettre leurs documents à un anti-virus avant envoi.</w:t>
      </w:r>
    </w:p>
    <w:p w14:paraId="0CB9734D" w14:textId="77777777" w:rsidR="004765BF" w:rsidRDefault="00700C8B">
      <w:pPr>
        <w:pStyle w:val="Textbody"/>
        <w:spacing w:after="0"/>
        <w:jc w:val="both"/>
        <w:rPr>
          <w:rFonts w:ascii="Century Gothic" w:hAnsi="Century Gothic"/>
          <w:sz w:val="18"/>
          <w:szCs w:val="18"/>
        </w:rPr>
      </w:pPr>
      <w:r>
        <w:rPr>
          <w:rFonts w:ascii="Century Gothic" w:hAnsi="Century Gothic"/>
          <w:sz w:val="18"/>
          <w:szCs w:val="18"/>
        </w:rPr>
        <w:t>Les documents transmis par voie électronique pourront être re-matérialisés après l’ouverture des plis. Les candidats sont informés que l’attribution du marché pourra donner lieu à la signature manuscrite du marché papier.</w:t>
      </w:r>
    </w:p>
    <w:p w14:paraId="4188FC5B" w14:textId="6A887050" w:rsidR="004765BF" w:rsidRDefault="00700C8B">
      <w:pPr>
        <w:pStyle w:val="Textbody"/>
        <w:spacing w:after="0"/>
        <w:jc w:val="both"/>
        <w:rPr>
          <w:rFonts w:ascii="Century Gothic" w:hAnsi="Century Gothic"/>
          <w:sz w:val="18"/>
          <w:szCs w:val="18"/>
        </w:rPr>
      </w:pPr>
      <w:r>
        <w:rPr>
          <w:rFonts w:ascii="Century Gothic" w:hAnsi="Century Gothic"/>
          <w:sz w:val="18"/>
          <w:szCs w:val="18"/>
        </w:rPr>
        <w:t>Les plis dont l</w:t>
      </w:r>
      <w:r w:rsidR="007C083A">
        <w:rPr>
          <w:rFonts w:ascii="Century Gothic" w:hAnsi="Century Gothic"/>
          <w:sz w:val="18"/>
          <w:szCs w:val="18"/>
        </w:rPr>
        <w:t xml:space="preserve">a transmission </w:t>
      </w:r>
      <w:r>
        <w:rPr>
          <w:rFonts w:ascii="Century Gothic" w:hAnsi="Century Gothic"/>
          <w:sz w:val="18"/>
          <w:szCs w:val="18"/>
        </w:rPr>
        <w:t>serait effectué</w:t>
      </w:r>
      <w:r w:rsidR="007C083A">
        <w:rPr>
          <w:rFonts w:ascii="Century Gothic" w:hAnsi="Century Gothic"/>
          <w:sz w:val="18"/>
          <w:szCs w:val="18"/>
        </w:rPr>
        <w:t>e</w:t>
      </w:r>
      <w:r>
        <w:rPr>
          <w:rFonts w:ascii="Century Gothic" w:hAnsi="Century Gothic"/>
          <w:sz w:val="18"/>
          <w:szCs w:val="18"/>
        </w:rPr>
        <w:t xml:space="preserve"> après la date et l’heure limites précitées, ne seront pas retenus et feront l’objet d’un archivage.</w:t>
      </w:r>
    </w:p>
    <w:p w14:paraId="3F460F6B" w14:textId="77777777" w:rsidR="004765BF" w:rsidRDefault="00700C8B">
      <w:pPr>
        <w:pStyle w:val="Textbody"/>
        <w:spacing w:after="0"/>
        <w:jc w:val="both"/>
        <w:rPr>
          <w:rFonts w:ascii="Century Gothic" w:hAnsi="Century Gothic"/>
          <w:sz w:val="18"/>
          <w:szCs w:val="18"/>
        </w:rPr>
      </w:pPr>
      <w:r>
        <w:rPr>
          <w:rFonts w:ascii="Century Gothic" w:hAnsi="Century Gothic"/>
          <w:sz w:val="18"/>
          <w:szCs w:val="18"/>
        </w:rPr>
        <w:t>La signature électronique des documents et du contrat, par le soumissionnaire, n’est pas exigée dans le cadre de cette consultation.</w:t>
      </w:r>
    </w:p>
    <w:p w14:paraId="7DCA45F9" w14:textId="77777777" w:rsidR="004765BF" w:rsidRDefault="004765BF">
      <w:pPr>
        <w:pStyle w:val="Textbody"/>
        <w:spacing w:after="0"/>
        <w:jc w:val="both"/>
        <w:rPr>
          <w:rFonts w:ascii="Century Gothic" w:hAnsi="Century Gothic"/>
          <w:sz w:val="18"/>
          <w:szCs w:val="18"/>
        </w:rPr>
      </w:pPr>
    </w:p>
    <w:p w14:paraId="53EB53F2" w14:textId="77777777" w:rsidR="004765BF" w:rsidRDefault="00700C8B">
      <w:pPr>
        <w:pStyle w:val="Textbody"/>
        <w:spacing w:after="0"/>
        <w:rPr>
          <w:rFonts w:ascii="Century Gothic" w:hAnsi="Century Gothic"/>
          <w:b/>
          <w:sz w:val="18"/>
          <w:szCs w:val="18"/>
        </w:rPr>
      </w:pPr>
      <w:r>
        <w:rPr>
          <w:rFonts w:ascii="Century Gothic" w:hAnsi="Century Gothic"/>
          <w:b/>
          <w:sz w:val="18"/>
          <w:szCs w:val="18"/>
        </w:rPr>
        <w:t>III.3 Délais de validité des offres</w:t>
      </w:r>
    </w:p>
    <w:p w14:paraId="060059BD" w14:textId="77777777" w:rsidR="004765BF" w:rsidRDefault="00700C8B">
      <w:pPr>
        <w:pStyle w:val="Textbody"/>
        <w:spacing w:after="0"/>
        <w:rPr>
          <w:rFonts w:ascii="Century Gothic" w:hAnsi="Century Gothic"/>
          <w:sz w:val="18"/>
          <w:szCs w:val="18"/>
        </w:rPr>
      </w:pPr>
      <w:r>
        <w:rPr>
          <w:rFonts w:ascii="Century Gothic" w:hAnsi="Century Gothic"/>
          <w:sz w:val="18"/>
          <w:szCs w:val="18"/>
        </w:rPr>
        <w:t xml:space="preserve">Le délai </w:t>
      </w:r>
      <w:r w:rsidR="003C33A4">
        <w:rPr>
          <w:rFonts w:ascii="Century Gothic" w:hAnsi="Century Gothic"/>
          <w:sz w:val="18"/>
          <w:szCs w:val="18"/>
        </w:rPr>
        <w:t>de validité des offres</w:t>
      </w:r>
      <w:r w:rsidR="00636746">
        <w:rPr>
          <w:rFonts w:ascii="Century Gothic" w:hAnsi="Century Gothic"/>
          <w:sz w:val="18"/>
          <w:szCs w:val="18"/>
        </w:rPr>
        <w:t xml:space="preserve"> est de 1</w:t>
      </w:r>
      <w:r w:rsidR="00304148">
        <w:rPr>
          <w:rFonts w:ascii="Century Gothic" w:hAnsi="Century Gothic"/>
          <w:sz w:val="18"/>
          <w:szCs w:val="18"/>
        </w:rPr>
        <w:t>2</w:t>
      </w:r>
      <w:r>
        <w:rPr>
          <w:rFonts w:ascii="Century Gothic" w:hAnsi="Century Gothic"/>
          <w:sz w:val="18"/>
          <w:szCs w:val="18"/>
        </w:rPr>
        <w:t>0 jours à compter de la date limite de réception des offres.</w:t>
      </w:r>
    </w:p>
    <w:p w14:paraId="567F4D93" w14:textId="77777777" w:rsidR="004765BF" w:rsidRDefault="004765BF">
      <w:pPr>
        <w:pStyle w:val="Textbody"/>
        <w:spacing w:after="0"/>
        <w:rPr>
          <w:rFonts w:ascii="Century Gothic" w:hAnsi="Century Gothic"/>
          <w:sz w:val="18"/>
          <w:szCs w:val="18"/>
        </w:rPr>
      </w:pPr>
    </w:p>
    <w:p w14:paraId="6CCFD6CB" w14:textId="77777777" w:rsidR="004765BF" w:rsidRDefault="00700C8B">
      <w:pPr>
        <w:pStyle w:val="Textbody"/>
        <w:spacing w:after="0"/>
        <w:jc w:val="center"/>
        <w:rPr>
          <w:rFonts w:ascii="Century Gothic" w:hAnsi="Century Gothic"/>
          <w:b/>
          <w:color w:val="17365D"/>
          <w:sz w:val="18"/>
          <w:szCs w:val="18"/>
        </w:rPr>
      </w:pPr>
      <w:r>
        <w:rPr>
          <w:rFonts w:ascii="Century Gothic" w:hAnsi="Century Gothic"/>
          <w:b/>
          <w:color w:val="17365D"/>
          <w:sz w:val="18"/>
          <w:szCs w:val="18"/>
        </w:rPr>
        <w:t>Section IV. Renseignements complémentaires</w:t>
      </w:r>
    </w:p>
    <w:p w14:paraId="7C701424" w14:textId="77777777" w:rsidR="004765BF" w:rsidRDefault="00700C8B">
      <w:pPr>
        <w:pStyle w:val="Textbody"/>
        <w:spacing w:after="0"/>
        <w:rPr>
          <w:rFonts w:ascii="Century Gothic" w:hAnsi="Century Gothic"/>
          <w:b/>
          <w:sz w:val="18"/>
          <w:szCs w:val="18"/>
        </w:rPr>
      </w:pPr>
      <w:r>
        <w:rPr>
          <w:rFonts w:ascii="Century Gothic" w:hAnsi="Century Gothic"/>
          <w:b/>
          <w:sz w:val="18"/>
          <w:szCs w:val="18"/>
        </w:rPr>
        <w:t>IV.1 Procédure de recours</w:t>
      </w:r>
    </w:p>
    <w:p w14:paraId="72C1A695" w14:textId="77777777" w:rsidR="004765BF" w:rsidRDefault="00700C8B">
      <w:pPr>
        <w:pStyle w:val="Textbody"/>
        <w:spacing w:after="0"/>
        <w:rPr>
          <w:rFonts w:ascii="Century Gothic" w:hAnsi="Century Gothic"/>
          <w:sz w:val="18"/>
          <w:szCs w:val="18"/>
        </w:rPr>
      </w:pPr>
      <w:r>
        <w:rPr>
          <w:rFonts w:ascii="Century Gothic" w:hAnsi="Century Gothic"/>
          <w:sz w:val="18"/>
          <w:szCs w:val="18"/>
        </w:rPr>
        <w:t>Instance chargée des procédures de recours et service auprès duquel des renseignements peuvent être obtenus sur l’introduction de recours :</w:t>
      </w:r>
    </w:p>
    <w:p w14:paraId="0A208590" w14:textId="77777777" w:rsidR="004765BF" w:rsidRDefault="00700C8B" w:rsidP="00266B8A">
      <w:pPr>
        <w:pStyle w:val="Textbody"/>
        <w:spacing w:after="0"/>
        <w:rPr>
          <w:rFonts w:ascii="Century Gothic" w:hAnsi="Century Gothic"/>
          <w:sz w:val="18"/>
          <w:szCs w:val="18"/>
        </w:rPr>
      </w:pPr>
      <w:r>
        <w:rPr>
          <w:rFonts w:ascii="Century Gothic" w:hAnsi="Century Gothic"/>
          <w:sz w:val="18"/>
          <w:szCs w:val="18"/>
        </w:rPr>
        <w:t>Tribunal Administratif des îles de Wallis et Futuna</w:t>
      </w:r>
    </w:p>
    <w:p w14:paraId="1CB09A4A" w14:textId="77777777" w:rsidR="004765BF" w:rsidRDefault="00700C8B" w:rsidP="00266B8A">
      <w:pPr>
        <w:pStyle w:val="Textbody"/>
        <w:spacing w:after="0"/>
        <w:rPr>
          <w:rFonts w:ascii="Century Gothic" w:hAnsi="Century Gothic"/>
          <w:sz w:val="18"/>
          <w:szCs w:val="18"/>
        </w:rPr>
      </w:pPr>
      <w:r>
        <w:rPr>
          <w:rFonts w:ascii="Century Gothic" w:hAnsi="Century Gothic"/>
          <w:sz w:val="18"/>
          <w:szCs w:val="18"/>
        </w:rPr>
        <w:t>BP 600 - Mata’Utu - 98600 WALLIS</w:t>
      </w:r>
    </w:p>
    <w:p w14:paraId="3E1BCC78" w14:textId="77777777" w:rsidR="004765BF" w:rsidRDefault="00700C8B" w:rsidP="00266B8A">
      <w:pPr>
        <w:pStyle w:val="Textbody"/>
        <w:spacing w:after="0"/>
        <w:rPr>
          <w:rFonts w:ascii="Century Gothic" w:hAnsi="Century Gothic"/>
          <w:sz w:val="18"/>
          <w:szCs w:val="18"/>
        </w:rPr>
      </w:pPr>
      <w:r>
        <w:rPr>
          <w:rFonts w:ascii="Century Gothic" w:hAnsi="Century Gothic"/>
          <w:sz w:val="18"/>
          <w:szCs w:val="18"/>
        </w:rPr>
        <w:t xml:space="preserve">Tel.: 00 (681) 72.14.85 - Fax.: 00 (681) 72.14.86 - </w:t>
      </w:r>
      <w:r>
        <w:rPr>
          <w:rFonts w:ascii="Century Gothic" w:hAnsi="Century Gothic"/>
          <w:color w:val="000000"/>
          <w:sz w:val="18"/>
          <w:szCs w:val="18"/>
        </w:rPr>
        <w:t xml:space="preserve">Courriel : </w:t>
      </w:r>
      <w:hyperlink r:id="rId15" w:history="1">
        <w:r>
          <w:rPr>
            <w:rFonts w:ascii="Century Gothic" w:hAnsi="Century Gothic"/>
            <w:sz w:val="18"/>
            <w:szCs w:val="18"/>
          </w:rPr>
          <w:t>tamatautu@mail.wf</w:t>
        </w:r>
      </w:hyperlink>
    </w:p>
    <w:p w14:paraId="4B7FEB4A" w14:textId="77777777" w:rsidR="004765BF" w:rsidRDefault="004765BF">
      <w:pPr>
        <w:pStyle w:val="Textbody"/>
        <w:spacing w:after="0"/>
        <w:rPr>
          <w:rFonts w:ascii="Century Gothic" w:hAnsi="Century Gothic"/>
          <w:sz w:val="18"/>
          <w:szCs w:val="18"/>
        </w:rPr>
      </w:pPr>
    </w:p>
    <w:p w14:paraId="05724B9B" w14:textId="33E58B22" w:rsidR="004765BF" w:rsidRDefault="00700C8B">
      <w:pPr>
        <w:pStyle w:val="Textbody"/>
        <w:jc w:val="both"/>
        <w:rPr>
          <w:rFonts w:ascii="Century Gothic" w:hAnsi="Century Gothic"/>
          <w:sz w:val="18"/>
          <w:szCs w:val="18"/>
        </w:rPr>
      </w:pPr>
      <w:r>
        <w:rPr>
          <w:rFonts w:ascii="Century Gothic" w:hAnsi="Century Gothic" w:cs="Arial"/>
          <w:b/>
          <w:sz w:val="18"/>
          <w:szCs w:val="18"/>
        </w:rPr>
        <w:t>IV.2 Date d’envoi du présent avis </w:t>
      </w:r>
      <w:r w:rsidR="003C33A4">
        <w:rPr>
          <w:rFonts w:ascii="Century Gothic" w:hAnsi="Century Gothic" w:cs="Arial"/>
          <w:b/>
          <w:sz w:val="18"/>
          <w:szCs w:val="18"/>
        </w:rPr>
        <w:t>:</w:t>
      </w:r>
      <w:r w:rsidR="003C33A4">
        <w:rPr>
          <w:rFonts w:ascii="Century Gothic" w:hAnsi="Century Gothic" w:cs="Arial"/>
          <w:sz w:val="18"/>
          <w:szCs w:val="18"/>
        </w:rPr>
        <w:t xml:space="preserve"> </w:t>
      </w:r>
      <w:r w:rsidR="00977AC6">
        <w:rPr>
          <w:rFonts w:ascii="Century Gothic" w:hAnsi="Century Gothic" w:cs="Arial"/>
          <w:sz w:val="18"/>
          <w:szCs w:val="18"/>
        </w:rPr>
        <w:t>01</w:t>
      </w:r>
      <w:r w:rsidR="007074D8" w:rsidRPr="007074D8">
        <w:rPr>
          <w:rFonts w:ascii="Century Gothic" w:hAnsi="Century Gothic" w:cs="Arial"/>
          <w:sz w:val="18"/>
          <w:szCs w:val="18"/>
        </w:rPr>
        <w:t>/0</w:t>
      </w:r>
      <w:r w:rsidR="00977AC6">
        <w:rPr>
          <w:rFonts w:ascii="Century Gothic" w:hAnsi="Century Gothic" w:cs="Arial"/>
          <w:sz w:val="18"/>
          <w:szCs w:val="18"/>
        </w:rPr>
        <w:t>2</w:t>
      </w:r>
      <w:r w:rsidR="007074D8" w:rsidRPr="007074D8">
        <w:rPr>
          <w:rFonts w:ascii="Century Gothic" w:hAnsi="Century Gothic" w:cs="Arial"/>
          <w:sz w:val="18"/>
          <w:szCs w:val="18"/>
        </w:rPr>
        <w:t>/</w:t>
      </w:r>
      <w:r w:rsidR="00743862" w:rsidRPr="007074D8">
        <w:rPr>
          <w:rFonts w:ascii="Century Gothic" w:hAnsi="Century Gothic" w:cs="Arial"/>
          <w:sz w:val="18"/>
          <w:szCs w:val="18"/>
        </w:rPr>
        <w:t>2022</w:t>
      </w:r>
    </w:p>
    <w:sectPr w:rsidR="004765BF" w:rsidSect="004765BF">
      <w:footerReference w:type="default" r:id="rId16"/>
      <w:pgSz w:w="11906" w:h="16838"/>
      <w:pgMar w:top="680" w:right="857" w:bottom="831" w:left="1117" w:header="720" w:footer="381"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6277C" w14:textId="77777777" w:rsidR="00A72687" w:rsidRDefault="00A72687" w:rsidP="004765BF">
      <w:r>
        <w:separator/>
      </w:r>
    </w:p>
  </w:endnote>
  <w:endnote w:type="continuationSeparator" w:id="0">
    <w:p w14:paraId="568A95AB" w14:textId="77777777" w:rsidR="00A72687" w:rsidRDefault="00A72687" w:rsidP="00476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Cambria Math'">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OpenSymbol, 'Arial Unicode MS'">
    <w:charset w:val="00"/>
    <w:family w:val="auto"/>
    <w:pitch w:val="default"/>
  </w:font>
  <w:font w:name="StarSymbol, 'Arial Unicode MS'">
    <w:charset w:val="00"/>
    <w:family w:val="auto"/>
    <w:pitch w:val="default"/>
  </w:font>
  <w:font w:name="Wingdings 2">
    <w:panose1 w:val="050201020105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BB478" w14:textId="77777777" w:rsidR="00EB5D5F" w:rsidRDefault="00AB75CD">
    <w:pPr>
      <w:pStyle w:val="Pieddepage1"/>
      <w:jc w:val="center"/>
      <w:rPr>
        <w:sz w:val="16"/>
        <w:szCs w:val="16"/>
      </w:rPr>
    </w:pPr>
    <w:r>
      <w:rPr>
        <w:sz w:val="16"/>
        <w:szCs w:val="16"/>
      </w:rPr>
      <w:fldChar w:fldCharType="begin"/>
    </w:r>
    <w:r w:rsidR="00EB5D5F">
      <w:rPr>
        <w:sz w:val="16"/>
        <w:szCs w:val="16"/>
      </w:rPr>
      <w:instrText xml:space="preserve"> PAGE </w:instrText>
    </w:r>
    <w:r>
      <w:rPr>
        <w:sz w:val="16"/>
        <w:szCs w:val="16"/>
      </w:rPr>
      <w:fldChar w:fldCharType="separate"/>
    </w:r>
    <w:r w:rsidR="00A31279">
      <w:rPr>
        <w:noProof/>
        <w:sz w:val="16"/>
        <w:szCs w:val="16"/>
      </w:rPr>
      <w:t>2</w:t>
    </w:r>
    <w:r>
      <w:rPr>
        <w:sz w:val="16"/>
        <w:szCs w:val="16"/>
      </w:rPr>
      <w:fldChar w:fldCharType="end"/>
    </w:r>
    <w:r w:rsidR="00EB5D5F">
      <w:rPr>
        <w:sz w:val="16"/>
        <w:szCs w:val="16"/>
      </w:rPr>
      <w:t>/</w:t>
    </w:r>
    <w:r>
      <w:rPr>
        <w:sz w:val="16"/>
        <w:szCs w:val="16"/>
      </w:rPr>
      <w:fldChar w:fldCharType="begin"/>
    </w:r>
    <w:r w:rsidR="00EB5D5F">
      <w:rPr>
        <w:sz w:val="16"/>
        <w:szCs w:val="16"/>
      </w:rPr>
      <w:instrText xml:space="preserve"> NUMPAGES </w:instrText>
    </w:r>
    <w:r>
      <w:rPr>
        <w:sz w:val="16"/>
        <w:szCs w:val="16"/>
      </w:rPr>
      <w:fldChar w:fldCharType="separate"/>
    </w:r>
    <w:r w:rsidR="00A31279">
      <w:rPr>
        <w:noProof/>
        <w:sz w:val="16"/>
        <w:szCs w:val="16"/>
      </w:rPr>
      <w:t>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03B17" w14:textId="77777777" w:rsidR="00A72687" w:rsidRDefault="00A72687" w:rsidP="004765BF">
      <w:r w:rsidRPr="004765BF">
        <w:rPr>
          <w:color w:val="000000"/>
        </w:rPr>
        <w:separator/>
      </w:r>
    </w:p>
  </w:footnote>
  <w:footnote w:type="continuationSeparator" w:id="0">
    <w:p w14:paraId="6F38C698" w14:textId="77777777" w:rsidR="00A72687" w:rsidRDefault="00A72687" w:rsidP="004765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E6CF9"/>
    <w:multiLevelType w:val="multilevel"/>
    <w:tmpl w:val="938278A6"/>
    <w:styleLink w:val="WW8Num1"/>
    <w:lvl w:ilvl="0">
      <w:start w:val="1"/>
      <w:numFmt w:val="none"/>
      <w:lvlText w:val="%1"/>
      <w:lvlJc w:val="left"/>
    </w:lvl>
    <w:lvl w:ilvl="1">
      <w:start w:val="1"/>
      <w:numFmt w:val="none"/>
      <w:lvlText w:val="%2"/>
      <w:lvlJc w:val="left"/>
      <w:rPr>
        <w:b/>
        <w:bCs/>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FAB3B8D"/>
    <w:multiLevelType w:val="multilevel"/>
    <w:tmpl w:val="9F4A4EB2"/>
    <w:styleLink w:val="WWNum17"/>
    <w:lvl w:ilvl="0">
      <w:numFmt w:val="bullet"/>
      <w:lvlText w:val="-"/>
      <w:lvlJc w:val="left"/>
      <w:rPr>
        <w:rFonts w:eastAsia="Times New Roman" w:cs="Times New Roman"/>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 w15:restartNumberingAfterBreak="0">
    <w:nsid w:val="4B8C71C4"/>
    <w:multiLevelType w:val="hybridMultilevel"/>
    <w:tmpl w:val="3E664762"/>
    <w:lvl w:ilvl="0" w:tplc="B63CD17C">
      <w:start w:val="1"/>
      <w:numFmt w:val="bullet"/>
      <w:lvlText w:val="-"/>
      <w:lvlJc w:val="left"/>
      <w:pPr>
        <w:ind w:left="1065" w:hanging="360"/>
      </w:pPr>
      <w:rPr>
        <w:rFonts w:ascii="Century Gothic" w:eastAsia="Times New Roman" w:hAnsi="Century Gothic"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 w15:restartNumberingAfterBreak="0">
    <w:nsid w:val="798C3216"/>
    <w:multiLevelType w:val="multilevel"/>
    <w:tmpl w:val="83DABDDC"/>
    <w:styleLink w:val="WW8Num2"/>
    <w:lvl w:ilvl="0">
      <w:start w:val="1"/>
      <w:numFmt w:val="none"/>
      <w:lvlText w:val="%1"/>
      <w:lvlJc w:val="left"/>
    </w:lvl>
    <w:lvl w:ilvl="1">
      <w:start w:val="1"/>
      <w:numFmt w:val="none"/>
      <w:lvlText w:val="%2"/>
      <w:lvlJc w:val="left"/>
      <w:rPr>
        <w:b/>
        <w:bCs/>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BF"/>
    <w:rsid w:val="00266B8A"/>
    <w:rsid w:val="00304148"/>
    <w:rsid w:val="003079CB"/>
    <w:rsid w:val="00371C80"/>
    <w:rsid w:val="003C33A4"/>
    <w:rsid w:val="0040329E"/>
    <w:rsid w:val="004765BF"/>
    <w:rsid w:val="00530067"/>
    <w:rsid w:val="005D648E"/>
    <w:rsid w:val="00636746"/>
    <w:rsid w:val="00700C8B"/>
    <w:rsid w:val="007074D8"/>
    <w:rsid w:val="00740249"/>
    <w:rsid w:val="00743862"/>
    <w:rsid w:val="007C083A"/>
    <w:rsid w:val="00977AC6"/>
    <w:rsid w:val="00A31279"/>
    <w:rsid w:val="00A33B49"/>
    <w:rsid w:val="00A72687"/>
    <w:rsid w:val="00AB75CD"/>
    <w:rsid w:val="00AD1091"/>
    <w:rsid w:val="00B377DB"/>
    <w:rsid w:val="00B45E44"/>
    <w:rsid w:val="00B95C9F"/>
    <w:rsid w:val="00BC2882"/>
    <w:rsid w:val="00BD7B91"/>
    <w:rsid w:val="00C31C82"/>
    <w:rsid w:val="00C96442"/>
    <w:rsid w:val="00D57F1A"/>
    <w:rsid w:val="00D616BE"/>
    <w:rsid w:val="00E71A95"/>
    <w:rsid w:val="00EB5D5F"/>
    <w:rsid w:val="00F14971"/>
    <w:rsid w:val="00F85355"/>
    <w:rsid w:val="00F94D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5D472"/>
  <w15:docId w15:val="{D6FF1B7F-3F59-4F1A-9E30-8494DA36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0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4765BF"/>
    <w:pPr>
      <w:widowControl/>
    </w:pPr>
    <w:rPr>
      <w:rFonts w:ascii="Times New Roman" w:eastAsia="Times New Roman" w:hAnsi="Times New Roman" w:cs="Times New Roman"/>
      <w:lang w:bidi="ar-SA"/>
    </w:rPr>
  </w:style>
  <w:style w:type="paragraph" w:customStyle="1" w:styleId="Heading">
    <w:name w:val="Heading"/>
    <w:basedOn w:val="Standard"/>
    <w:next w:val="Sous-titre"/>
    <w:rsid w:val="004765BF"/>
    <w:pPr>
      <w:jc w:val="center"/>
    </w:pPr>
    <w:rPr>
      <w:b/>
      <w:bCs/>
      <w:sz w:val="28"/>
    </w:rPr>
  </w:style>
  <w:style w:type="paragraph" w:customStyle="1" w:styleId="Textbody">
    <w:name w:val="Text body"/>
    <w:basedOn w:val="Standard"/>
    <w:rsid w:val="004765BF"/>
    <w:pPr>
      <w:spacing w:after="120"/>
    </w:pPr>
  </w:style>
  <w:style w:type="paragraph" w:styleId="Liste">
    <w:name w:val="List"/>
    <w:basedOn w:val="Textbody"/>
    <w:rsid w:val="004765BF"/>
    <w:rPr>
      <w:rFonts w:cs="Tahoma"/>
    </w:rPr>
  </w:style>
  <w:style w:type="paragraph" w:customStyle="1" w:styleId="Lgende1">
    <w:name w:val="Légende1"/>
    <w:basedOn w:val="Standard"/>
    <w:rsid w:val="004765BF"/>
    <w:pPr>
      <w:suppressLineNumbers/>
      <w:spacing w:before="120" w:after="120"/>
    </w:pPr>
    <w:rPr>
      <w:rFonts w:cs="Mangal, 'Cambria Math'"/>
      <w:i/>
      <w:iCs/>
    </w:rPr>
  </w:style>
  <w:style w:type="paragraph" w:customStyle="1" w:styleId="Index">
    <w:name w:val="Index"/>
    <w:basedOn w:val="Standard"/>
    <w:rsid w:val="004765BF"/>
    <w:pPr>
      <w:suppressLineNumbers/>
    </w:pPr>
    <w:rPr>
      <w:rFonts w:cs="Mangal, 'Cambria Math'"/>
    </w:rPr>
  </w:style>
  <w:style w:type="paragraph" w:customStyle="1" w:styleId="Titre11">
    <w:name w:val="Titre 11"/>
    <w:basedOn w:val="Standard"/>
    <w:next w:val="Standard"/>
    <w:rsid w:val="004765BF"/>
    <w:pPr>
      <w:keepNext/>
      <w:jc w:val="both"/>
      <w:outlineLvl w:val="0"/>
    </w:pPr>
    <w:rPr>
      <w:b/>
      <w:bCs/>
      <w:u w:val="single"/>
    </w:rPr>
  </w:style>
  <w:style w:type="paragraph" w:customStyle="1" w:styleId="Titre21">
    <w:name w:val="Titre 21"/>
    <w:basedOn w:val="Standard"/>
    <w:next w:val="Standard"/>
    <w:rsid w:val="004765BF"/>
    <w:pPr>
      <w:keepNext/>
      <w:outlineLvl w:val="1"/>
    </w:pPr>
    <w:rPr>
      <w:b/>
      <w:bCs/>
      <w:u w:val="single"/>
    </w:rPr>
  </w:style>
  <w:style w:type="paragraph" w:customStyle="1" w:styleId="Titre31">
    <w:name w:val="Titre 31"/>
    <w:basedOn w:val="Standard"/>
    <w:next w:val="Standard"/>
    <w:rsid w:val="004765BF"/>
    <w:pPr>
      <w:keepNext/>
      <w:jc w:val="center"/>
      <w:outlineLvl w:val="2"/>
    </w:pPr>
    <w:rPr>
      <w:b/>
      <w:bCs/>
    </w:rPr>
  </w:style>
  <w:style w:type="paragraph" w:customStyle="1" w:styleId="Titre2">
    <w:name w:val="Titre2"/>
    <w:basedOn w:val="Standard"/>
    <w:next w:val="Textbody"/>
    <w:rsid w:val="004765BF"/>
    <w:pPr>
      <w:keepNext/>
      <w:spacing w:before="240" w:after="120"/>
    </w:pPr>
    <w:rPr>
      <w:rFonts w:ascii="Arial" w:eastAsia="Lucida Sans Unicode" w:hAnsi="Arial" w:cs="Mangal, 'Cambria Math'"/>
      <w:sz w:val="28"/>
      <w:szCs w:val="28"/>
    </w:rPr>
  </w:style>
  <w:style w:type="paragraph" w:customStyle="1" w:styleId="Titre1">
    <w:name w:val="Titre1"/>
    <w:basedOn w:val="Standard"/>
    <w:next w:val="Textbody"/>
    <w:rsid w:val="004765BF"/>
    <w:pPr>
      <w:keepNext/>
      <w:spacing w:before="240" w:after="120"/>
    </w:pPr>
    <w:rPr>
      <w:rFonts w:ascii="Arial" w:eastAsia="Arial Unicode MS" w:hAnsi="Arial" w:cs="Tahoma"/>
      <w:sz w:val="28"/>
      <w:szCs w:val="28"/>
    </w:rPr>
  </w:style>
  <w:style w:type="paragraph" w:customStyle="1" w:styleId="Lgende10">
    <w:name w:val="Légende1"/>
    <w:basedOn w:val="Standard"/>
    <w:rsid w:val="004765BF"/>
    <w:pPr>
      <w:suppressLineNumbers/>
      <w:spacing w:before="120" w:after="120"/>
    </w:pPr>
    <w:rPr>
      <w:rFonts w:cs="Tahoma"/>
      <w:i/>
      <w:iCs/>
    </w:rPr>
  </w:style>
  <w:style w:type="paragraph" w:customStyle="1" w:styleId="Rpertoire">
    <w:name w:val="Répertoire"/>
    <w:basedOn w:val="Standard"/>
    <w:rsid w:val="004765BF"/>
    <w:pPr>
      <w:suppressLineNumbers/>
    </w:pPr>
    <w:rPr>
      <w:rFonts w:cs="Tahoma"/>
    </w:rPr>
  </w:style>
  <w:style w:type="paragraph" w:customStyle="1" w:styleId="En-tte1">
    <w:name w:val="En-tête1"/>
    <w:basedOn w:val="Standard"/>
    <w:rsid w:val="004765BF"/>
    <w:pPr>
      <w:tabs>
        <w:tab w:val="center" w:pos="4536"/>
        <w:tab w:val="right" w:pos="9072"/>
      </w:tabs>
    </w:pPr>
  </w:style>
  <w:style w:type="paragraph" w:customStyle="1" w:styleId="Pieddepage1">
    <w:name w:val="Pied de page1"/>
    <w:basedOn w:val="Standard"/>
    <w:rsid w:val="004765BF"/>
    <w:pPr>
      <w:tabs>
        <w:tab w:val="center" w:pos="4536"/>
        <w:tab w:val="right" w:pos="9072"/>
      </w:tabs>
    </w:pPr>
  </w:style>
  <w:style w:type="paragraph" w:styleId="Sous-titre">
    <w:name w:val="Subtitle"/>
    <w:basedOn w:val="Titre1"/>
    <w:next w:val="Textbody"/>
    <w:rsid w:val="004765BF"/>
    <w:pPr>
      <w:jc w:val="center"/>
    </w:pPr>
    <w:rPr>
      <w:i/>
      <w:iCs/>
    </w:rPr>
  </w:style>
  <w:style w:type="paragraph" w:styleId="Textedebulles">
    <w:name w:val="Balloon Text"/>
    <w:basedOn w:val="Standard"/>
    <w:rsid w:val="004765BF"/>
    <w:rPr>
      <w:rFonts w:ascii="Tahoma" w:hAnsi="Tahoma" w:cs="Tahoma"/>
      <w:sz w:val="16"/>
      <w:szCs w:val="16"/>
    </w:rPr>
  </w:style>
  <w:style w:type="paragraph" w:customStyle="1" w:styleId="Corpsdetexte21">
    <w:name w:val="Corps de texte 21"/>
    <w:basedOn w:val="Standard"/>
    <w:rsid w:val="004765BF"/>
    <w:pPr>
      <w:jc w:val="both"/>
    </w:pPr>
    <w:rPr>
      <w:rFonts w:ascii="Arial" w:hAnsi="Arial" w:cs="Arial"/>
      <w:sz w:val="22"/>
    </w:rPr>
  </w:style>
  <w:style w:type="paragraph" w:styleId="Paragraphedeliste">
    <w:name w:val="List Paragraph"/>
    <w:basedOn w:val="Standard"/>
    <w:rsid w:val="004765BF"/>
    <w:pPr>
      <w:suppressAutoHyphens w:val="0"/>
      <w:spacing w:after="200"/>
      <w:ind w:left="720"/>
    </w:pPr>
    <w:rPr>
      <w:rFonts w:ascii="Cambria" w:eastAsia="Cambria" w:hAnsi="Cambria" w:cs="Cambria"/>
      <w:lang w:val="es-ES"/>
    </w:rPr>
  </w:style>
  <w:style w:type="paragraph" w:customStyle="1" w:styleId="Paragraphe">
    <w:name w:val="Paragraphe"/>
    <w:basedOn w:val="Standard"/>
    <w:rsid w:val="004765BF"/>
    <w:pPr>
      <w:overflowPunct w:val="0"/>
      <w:autoSpaceDE w:val="0"/>
      <w:spacing w:before="120"/>
      <w:jc w:val="both"/>
    </w:pPr>
    <w:rPr>
      <w:szCs w:val="20"/>
    </w:rPr>
  </w:style>
  <w:style w:type="paragraph" w:customStyle="1" w:styleId="Parareponse">
    <w:name w:val="Para_reponse"/>
    <w:basedOn w:val="Standard"/>
    <w:rsid w:val="004765BF"/>
    <w:pPr>
      <w:keepNext/>
      <w:overflowPunct w:val="0"/>
      <w:autoSpaceDE w:val="0"/>
      <w:spacing w:before="120" w:after="120"/>
      <w:jc w:val="both"/>
    </w:pPr>
    <w:rPr>
      <w:szCs w:val="20"/>
    </w:rPr>
  </w:style>
  <w:style w:type="paragraph" w:customStyle="1" w:styleId="Quotations">
    <w:name w:val="Quotations"/>
    <w:basedOn w:val="Standard"/>
    <w:rsid w:val="004765BF"/>
    <w:pPr>
      <w:spacing w:after="283"/>
      <w:ind w:left="567" w:right="567"/>
    </w:pPr>
  </w:style>
  <w:style w:type="paragraph" w:styleId="Titre">
    <w:name w:val="Title"/>
    <w:basedOn w:val="Heading"/>
    <w:next w:val="Textbody"/>
    <w:rsid w:val="004765BF"/>
    <w:rPr>
      <w:sz w:val="56"/>
      <w:szCs w:val="56"/>
    </w:rPr>
  </w:style>
  <w:style w:type="paragraph" w:customStyle="1" w:styleId="TableContents">
    <w:name w:val="Table Contents"/>
    <w:basedOn w:val="Standard"/>
    <w:rsid w:val="004765BF"/>
    <w:pPr>
      <w:suppressLineNumbers/>
    </w:pPr>
  </w:style>
  <w:style w:type="paragraph" w:customStyle="1" w:styleId="TableHeading">
    <w:name w:val="Table Heading"/>
    <w:basedOn w:val="TableContents"/>
    <w:rsid w:val="004765BF"/>
    <w:pPr>
      <w:jc w:val="center"/>
    </w:pPr>
    <w:rPr>
      <w:b/>
      <w:bCs/>
    </w:rPr>
  </w:style>
  <w:style w:type="character" w:customStyle="1" w:styleId="WW8Num1z0">
    <w:name w:val="WW8Num1z0"/>
    <w:rsid w:val="004765BF"/>
  </w:style>
  <w:style w:type="character" w:customStyle="1" w:styleId="WW8Num1z1">
    <w:name w:val="WW8Num1z1"/>
    <w:rsid w:val="004765BF"/>
    <w:rPr>
      <w:b/>
      <w:bCs/>
    </w:rPr>
  </w:style>
  <w:style w:type="character" w:customStyle="1" w:styleId="WW8Num1z2">
    <w:name w:val="WW8Num1z2"/>
    <w:rsid w:val="004765BF"/>
  </w:style>
  <w:style w:type="character" w:customStyle="1" w:styleId="WW8Num1z3">
    <w:name w:val="WW8Num1z3"/>
    <w:rsid w:val="004765BF"/>
  </w:style>
  <w:style w:type="character" w:customStyle="1" w:styleId="WW8Num1z4">
    <w:name w:val="WW8Num1z4"/>
    <w:rsid w:val="004765BF"/>
  </w:style>
  <w:style w:type="character" w:customStyle="1" w:styleId="WW8Num1z5">
    <w:name w:val="WW8Num1z5"/>
    <w:rsid w:val="004765BF"/>
  </w:style>
  <w:style w:type="character" w:customStyle="1" w:styleId="WW8Num1z6">
    <w:name w:val="WW8Num1z6"/>
    <w:rsid w:val="004765BF"/>
  </w:style>
  <w:style w:type="character" w:customStyle="1" w:styleId="WW8Num1z7">
    <w:name w:val="WW8Num1z7"/>
    <w:rsid w:val="004765BF"/>
  </w:style>
  <w:style w:type="character" w:customStyle="1" w:styleId="WW8Num1z8">
    <w:name w:val="WW8Num1z8"/>
    <w:rsid w:val="004765BF"/>
  </w:style>
  <w:style w:type="character" w:customStyle="1" w:styleId="WW8Num2z0">
    <w:name w:val="WW8Num2z0"/>
    <w:rsid w:val="004765BF"/>
  </w:style>
  <w:style w:type="character" w:customStyle="1" w:styleId="WW8Num2z1">
    <w:name w:val="WW8Num2z1"/>
    <w:rsid w:val="004765BF"/>
    <w:rPr>
      <w:b/>
      <w:bCs/>
    </w:rPr>
  </w:style>
  <w:style w:type="character" w:customStyle="1" w:styleId="WW8Num2z2">
    <w:name w:val="WW8Num2z2"/>
    <w:rsid w:val="004765BF"/>
  </w:style>
  <w:style w:type="character" w:customStyle="1" w:styleId="WW8Num2z3">
    <w:name w:val="WW8Num2z3"/>
    <w:rsid w:val="004765BF"/>
  </w:style>
  <w:style w:type="character" w:customStyle="1" w:styleId="WW8Num2z4">
    <w:name w:val="WW8Num2z4"/>
    <w:rsid w:val="004765BF"/>
  </w:style>
  <w:style w:type="character" w:customStyle="1" w:styleId="WW8Num2z5">
    <w:name w:val="WW8Num2z5"/>
    <w:rsid w:val="004765BF"/>
  </w:style>
  <w:style w:type="character" w:customStyle="1" w:styleId="WW8Num2z6">
    <w:name w:val="WW8Num2z6"/>
    <w:rsid w:val="004765BF"/>
  </w:style>
  <w:style w:type="character" w:customStyle="1" w:styleId="WW8Num2z7">
    <w:name w:val="WW8Num2z7"/>
    <w:rsid w:val="004765BF"/>
  </w:style>
  <w:style w:type="character" w:customStyle="1" w:styleId="WW8Num2z8">
    <w:name w:val="WW8Num2z8"/>
    <w:rsid w:val="004765BF"/>
  </w:style>
  <w:style w:type="character" w:customStyle="1" w:styleId="WW8Num3z0">
    <w:name w:val="WW8Num3z0"/>
    <w:rsid w:val="004765BF"/>
    <w:rPr>
      <w:rFonts w:ascii="Symbol" w:hAnsi="Symbol" w:cs="Arial"/>
      <w:sz w:val="20"/>
      <w:szCs w:val="20"/>
    </w:rPr>
  </w:style>
  <w:style w:type="character" w:customStyle="1" w:styleId="WW8Num3z1">
    <w:name w:val="WW8Num3z1"/>
    <w:rsid w:val="004765BF"/>
    <w:rPr>
      <w:rFonts w:ascii="OpenSymbol, 'Arial Unicode MS'" w:hAnsi="OpenSymbol, 'Arial Unicode MS'" w:cs="OpenSymbol, 'Arial Unicode MS'"/>
      <w:b/>
      <w:bCs/>
    </w:rPr>
  </w:style>
  <w:style w:type="character" w:customStyle="1" w:styleId="WW8Num4z0">
    <w:name w:val="WW8Num4z0"/>
    <w:rsid w:val="004765BF"/>
    <w:rPr>
      <w:rFonts w:ascii="Symbol" w:hAnsi="Symbol" w:cs="StarSymbol, 'Arial Unicode MS'"/>
      <w:sz w:val="18"/>
      <w:szCs w:val="18"/>
    </w:rPr>
  </w:style>
  <w:style w:type="character" w:customStyle="1" w:styleId="WW8Num4z1">
    <w:name w:val="WW8Num4z1"/>
    <w:rsid w:val="004765BF"/>
    <w:rPr>
      <w:rFonts w:ascii="OpenSymbol, 'Arial Unicode MS'" w:hAnsi="OpenSymbol, 'Arial Unicode MS'" w:cs="StarSymbol, 'Arial Unicode MS'"/>
      <w:sz w:val="18"/>
      <w:szCs w:val="18"/>
    </w:rPr>
  </w:style>
  <w:style w:type="character" w:customStyle="1" w:styleId="Absatz-Standardschriftart">
    <w:name w:val="Absatz-Standardschriftart"/>
    <w:rsid w:val="004765BF"/>
  </w:style>
  <w:style w:type="character" w:customStyle="1" w:styleId="WW-Absatz-Standardschriftart">
    <w:name w:val="WW-Absatz-Standardschriftart"/>
    <w:rsid w:val="004765BF"/>
  </w:style>
  <w:style w:type="character" w:customStyle="1" w:styleId="WW-Absatz-Standardschriftart1">
    <w:name w:val="WW-Absatz-Standardschriftart1"/>
    <w:rsid w:val="004765BF"/>
  </w:style>
  <w:style w:type="character" w:customStyle="1" w:styleId="WW-Absatz-Standardschriftart11">
    <w:name w:val="WW-Absatz-Standardschriftart11"/>
    <w:rsid w:val="004765BF"/>
  </w:style>
  <w:style w:type="character" w:customStyle="1" w:styleId="WW-Absatz-Standardschriftart111">
    <w:name w:val="WW-Absatz-Standardschriftart111"/>
    <w:rsid w:val="004765BF"/>
  </w:style>
  <w:style w:type="character" w:customStyle="1" w:styleId="WW-Absatz-Standardschriftart1111">
    <w:name w:val="WW-Absatz-Standardschriftart1111"/>
    <w:rsid w:val="004765BF"/>
  </w:style>
  <w:style w:type="character" w:customStyle="1" w:styleId="WW-Absatz-Standardschriftart11111">
    <w:name w:val="WW-Absatz-Standardschriftart11111"/>
    <w:rsid w:val="004765BF"/>
  </w:style>
  <w:style w:type="character" w:customStyle="1" w:styleId="WW-Absatz-Standardschriftart111111">
    <w:name w:val="WW-Absatz-Standardschriftart111111"/>
    <w:rsid w:val="004765BF"/>
  </w:style>
  <w:style w:type="character" w:customStyle="1" w:styleId="WW-Absatz-Standardschriftart1111111">
    <w:name w:val="WW-Absatz-Standardschriftart1111111"/>
    <w:rsid w:val="004765BF"/>
  </w:style>
  <w:style w:type="character" w:customStyle="1" w:styleId="WW-Absatz-Standardschriftart11111111">
    <w:name w:val="WW-Absatz-Standardschriftart11111111"/>
    <w:rsid w:val="004765BF"/>
  </w:style>
  <w:style w:type="character" w:customStyle="1" w:styleId="WW-Absatz-Standardschriftart111111111">
    <w:name w:val="WW-Absatz-Standardschriftart111111111"/>
    <w:rsid w:val="004765BF"/>
  </w:style>
  <w:style w:type="character" w:customStyle="1" w:styleId="WW-Absatz-Standardschriftart1111111111">
    <w:name w:val="WW-Absatz-Standardschriftart1111111111"/>
    <w:rsid w:val="004765BF"/>
  </w:style>
  <w:style w:type="character" w:customStyle="1" w:styleId="WW-Absatz-Standardschriftart11111111111">
    <w:name w:val="WW-Absatz-Standardschriftart11111111111"/>
    <w:rsid w:val="004765BF"/>
  </w:style>
  <w:style w:type="character" w:customStyle="1" w:styleId="Policepardfaut2">
    <w:name w:val="Police par défaut2"/>
    <w:rsid w:val="004765BF"/>
  </w:style>
  <w:style w:type="character" w:customStyle="1" w:styleId="WW-Absatz-Standardschriftart111111111111">
    <w:name w:val="WW-Absatz-Standardschriftart111111111111"/>
    <w:rsid w:val="004765BF"/>
  </w:style>
  <w:style w:type="character" w:customStyle="1" w:styleId="WW-Absatz-Standardschriftart1111111111111">
    <w:name w:val="WW-Absatz-Standardschriftart1111111111111"/>
    <w:rsid w:val="004765BF"/>
  </w:style>
  <w:style w:type="character" w:customStyle="1" w:styleId="WW-Absatz-Standardschriftart11111111111111">
    <w:name w:val="WW-Absatz-Standardschriftart11111111111111"/>
    <w:rsid w:val="004765BF"/>
  </w:style>
  <w:style w:type="character" w:customStyle="1" w:styleId="WW-Absatz-Standardschriftart111111111111111">
    <w:name w:val="WW-Absatz-Standardschriftart111111111111111"/>
    <w:rsid w:val="004765BF"/>
  </w:style>
  <w:style w:type="character" w:customStyle="1" w:styleId="WW-Absatz-Standardschriftart1111111111111111">
    <w:name w:val="WW-Absatz-Standardschriftart1111111111111111"/>
    <w:rsid w:val="004765BF"/>
  </w:style>
  <w:style w:type="character" w:customStyle="1" w:styleId="WW-Absatz-Standardschriftart11111111111111111">
    <w:name w:val="WW-Absatz-Standardschriftart11111111111111111"/>
    <w:rsid w:val="004765BF"/>
  </w:style>
  <w:style w:type="character" w:customStyle="1" w:styleId="WW-Absatz-Standardschriftart111111111111111111">
    <w:name w:val="WW-Absatz-Standardschriftart111111111111111111"/>
    <w:rsid w:val="004765BF"/>
  </w:style>
  <w:style w:type="character" w:customStyle="1" w:styleId="WW-Absatz-Standardschriftart1111111111111111111">
    <w:name w:val="WW-Absatz-Standardschriftart1111111111111111111"/>
    <w:rsid w:val="004765BF"/>
  </w:style>
  <w:style w:type="character" w:customStyle="1" w:styleId="WW-Absatz-Standardschriftart11111111111111111111">
    <w:name w:val="WW-Absatz-Standardschriftart11111111111111111111"/>
    <w:rsid w:val="004765BF"/>
  </w:style>
  <w:style w:type="character" w:customStyle="1" w:styleId="WW-Absatz-Standardschriftart111111111111111111111">
    <w:name w:val="WW-Absatz-Standardschriftart111111111111111111111"/>
    <w:rsid w:val="004765BF"/>
  </w:style>
  <w:style w:type="character" w:customStyle="1" w:styleId="WW-Absatz-Standardschriftart1111111111111111111111">
    <w:name w:val="WW-Absatz-Standardschriftart1111111111111111111111"/>
    <w:rsid w:val="004765BF"/>
  </w:style>
  <w:style w:type="character" w:customStyle="1" w:styleId="WW-Absatz-Standardschriftart11111111111111111111111">
    <w:name w:val="WW-Absatz-Standardschriftart11111111111111111111111"/>
    <w:rsid w:val="004765BF"/>
  </w:style>
  <w:style w:type="character" w:customStyle="1" w:styleId="WW-Absatz-Standardschriftart111111111111111111111111">
    <w:name w:val="WW-Absatz-Standardschriftart111111111111111111111111"/>
    <w:rsid w:val="004765BF"/>
  </w:style>
  <w:style w:type="character" w:customStyle="1" w:styleId="WW-Absatz-Standardschriftart1111111111111111111111111">
    <w:name w:val="WW-Absatz-Standardschriftart1111111111111111111111111"/>
    <w:rsid w:val="004765BF"/>
  </w:style>
  <w:style w:type="character" w:customStyle="1" w:styleId="WW-Absatz-Standardschriftart11111111111111111111111111">
    <w:name w:val="WW-Absatz-Standardschriftart11111111111111111111111111"/>
    <w:rsid w:val="004765BF"/>
  </w:style>
  <w:style w:type="character" w:customStyle="1" w:styleId="WW-Absatz-Standardschriftart111111111111111111111111111">
    <w:name w:val="WW-Absatz-Standardschriftart111111111111111111111111111"/>
    <w:rsid w:val="004765BF"/>
  </w:style>
  <w:style w:type="character" w:customStyle="1" w:styleId="WW-Absatz-Standardschriftart1111111111111111111111111111">
    <w:name w:val="WW-Absatz-Standardschriftart1111111111111111111111111111"/>
    <w:rsid w:val="004765BF"/>
  </w:style>
  <w:style w:type="character" w:customStyle="1" w:styleId="WW-Absatz-Standardschriftart11111111111111111111111111111">
    <w:name w:val="WW-Absatz-Standardschriftart11111111111111111111111111111"/>
    <w:rsid w:val="004765BF"/>
  </w:style>
  <w:style w:type="character" w:customStyle="1" w:styleId="WW-Absatz-Standardschriftart111111111111111111111111111111">
    <w:name w:val="WW-Absatz-Standardschriftart111111111111111111111111111111"/>
    <w:rsid w:val="004765BF"/>
  </w:style>
  <w:style w:type="character" w:customStyle="1" w:styleId="WW-Absatz-Standardschriftart1111111111111111111111111111111">
    <w:name w:val="WW-Absatz-Standardschriftart1111111111111111111111111111111"/>
    <w:rsid w:val="004765BF"/>
  </w:style>
  <w:style w:type="character" w:customStyle="1" w:styleId="WW-Absatz-Standardschriftart11111111111111111111111111111111">
    <w:name w:val="WW-Absatz-Standardschriftart11111111111111111111111111111111"/>
    <w:rsid w:val="004765BF"/>
  </w:style>
  <w:style w:type="character" w:customStyle="1" w:styleId="WW-Absatz-Standardschriftart111111111111111111111111111111111">
    <w:name w:val="WW-Absatz-Standardschriftart111111111111111111111111111111111"/>
    <w:rsid w:val="004765BF"/>
  </w:style>
  <w:style w:type="character" w:customStyle="1" w:styleId="WW-Absatz-Standardschriftart1111111111111111111111111111111111">
    <w:name w:val="WW-Absatz-Standardschriftart1111111111111111111111111111111111"/>
    <w:rsid w:val="004765BF"/>
  </w:style>
  <w:style w:type="character" w:customStyle="1" w:styleId="WW-Absatz-Standardschriftart11111111111111111111111111111111111">
    <w:name w:val="WW-Absatz-Standardschriftart11111111111111111111111111111111111"/>
    <w:rsid w:val="004765BF"/>
  </w:style>
  <w:style w:type="character" w:customStyle="1" w:styleId="WW-Absatz-Standardschriftart111111111111111111111111111111111111">
    <w:name w:val="WW-Absatz-Standardschriftart111111111111111111111111111111111111"/>
    <w:rsid w:val="004765BF"/>
  </w:style>
  <w:style w:type="character" w:customStyle="1" w:styleId="WW8Num3z2">
    <w:name w:val="WW8Num3z2"/>
    <w:rsid w:val="004765BF"/>
    <w:rPr>
      <w:rFonts w:ascii="StarSymbol, 'Arial Unicode MS'" w:hAnsi="StarSymbol, 'Arial Unicode MS'" w:cs="StarSymbol, 'Arial Unicode MS'"/>
      <w:b/>
      <w:bCs/>
    </w:rPr>
  </w:style>
  <w:style w:type="character" w:customStyle="1" w:styleId="WW-Absatz-Standardschriftart1111111111111111111111111111111111111">
    <w:name w:val="WW-Absatz-Standardschriftart1111111111111111111111111111111111111"/>
    <w:rsid w:val="004765BF"/>
  </w:style>
  <w:style w:type="character" w:customStyle="1" w:styleId="WW-Absatz-Standardschriftart11111111111111111111111111111111111111">
    <w:name w:val="WW-Absatz-Standardschriftart11111111111111111111111111111111111111"/>
    <w:rsid w:val="004765BF"/>
  </w:style>
  <w:style w:type="character" w:customStyle="1" w:styleId="WW-Absatz-Standardschriftart111111111111111111111111111111111111111">
    <w:name w:val="WW-Absatz-Standardschriftart111111111111111111111111111111111111111"/>
    <w:rsid w:val="004765BF"/>
  </w:style>
  <w:style w:type="character" w:customStyle="1" w:styleId="WW8Num5z0">
    <w:name w:val="WW8Num5z0"/>
    <w:rsid w:val="004765BF"/>
    <w:rPr>
      <w:rFonts w:ascii="StarSymbol, 'Arial Unicode MS'" w:hAnsi="StarSymbol, 'Arial Unicode MS'" w:cs="StarSymbol, 'Arial Unicode MS'"/>
      <w:sz w:val="18"/>
      <w:szCs w:val="18"/>
    </w:rPr>
  </w:style>
  <w:style w:type="character" w:customStyle="1" w:styleId="WW8Num5z1">
    <w:name w:val="WW8Num5z1"/>
    <w:rsid w:val="004765BF"/>
    <w:rPr>
      <w:b/>
      <w:bCs/>
    </w:rPr>
  </w:style>
  <w:style w:type="character" w:customStyle="1" w:styleId="WW8Num6z0">
    <w:name w:val="WW8Num6z0"/>
    <w:rsid w:val="004765BF"/>
    <w:rPr>
      <w:rFonts w:ascii="StarSymbol, 'Arial Unicode MS'" w:hAnsi="StarSymbol, 'Arial Unicode MS'" w:cs="StarSymbol, 'Arial Unicode MS'"/>
      <w:sz w:val="18"/>
      <w:szCs w:val="18"/>
    </w:rPr>
  </w:style>
  <w:style w:type="character" w:customStyle="1" w:styleId="WW-Absatz-Standardschriftart1111111111111111111111111111111111111111">
    <w:name w:val="WW-Absatz-Standardschriftart1111111111111111111111111111111111111111"/>
    <w:rsid w:val="004765BF"/>
  </w:style>
  <w:style w:type="character" w:customStyle="1" w:styleId="WW-Absatz-Standardschriftart11111111111111111111111111111111111111111">
    <w:name w:val="WW-Absatz-Standardschriftart11111111111111111111111111111111111111111"/>
    <w:rsid w:val="004765BF"/>
  </w:style>
  <w:style w:type="character" w:customStyle="1" w:styleId="WW-Absatz-Standardschriftart111111111111111111111111111111111111111111">
    <w:name w:val="WW-Absatz-Standardschriftart111111111111111111111111111111111111111111"/>
    <w:rsid w:val="004765BF"/>
  </w:style>
  <w:style w:type="character" w:customStyle="1" w:styleId="WW-Absatz-Standardschriftart1111111111111111111111111111111111111111111">
    <w:name w:val="WW-Absatz-Standardschriftart1111111111111111111111111111111111111111111"/>
    <w:rsid w:val="004765BF"/>
  </w:style>
  <w:style w:type="character" w:customStyle="1" w:styleId="WW-Absatz-Standardschriftart11111111111111111111111111111111111111111111">
    <w:name w:val="WW-Absatz-Standardschriftart11111111111111111111111111111111111111111111"/>
    <w:rsid w:val="004765BF"/>
  </w:style>
  <w:style w:type="character" w:customStyle="1" w:styleId="WW8Num6z1">
    <w:name w:val="WW8Num6z1"/>
    <w:rsid w:val="004765BF"/>
    <w:rPr>
      <w:rFonts w:ascii="Wingdings 2" w:hAnsi="Wingdings 2" w:cs="StarSymbol, 'Arial Unicode MS'"/>
      <w:sz w:val="18"/>
      <w:szCs w:val="18"/>
    </w:rPr>
  </w:style>
  <w:style w:type="character" w:customStyle="1" w:styleId="WW-Absatz-Standardschriftart111111111111111111111111111111111111111111111">
    <w:name w:val="WW-Absatz-Standardschriftart111111111111111111111111111111111111111111111"/>
    <w:rsid w:val="004765BF"/>
  </w:style>
  <w:style w:type="character" w:customStyle="1" w:styleId="WW8Num7z0">
    <w:name w:val="WW8Num7z0"/>
    <w:rsid w:val="004765BF"/>
    <w:rPr>
      <w:rFonts w:ascii="StarSymbol, 'Arial Unicode MS'" w:hAnsi="StarSymbol, 'Arial Unicode MS'" w:cs="StarSymbol, 'Arial Unicode MS'"/>
      <w:sz w:val="18"/>
      <w:szCs w:val="18"/>
    </w:rPr>
  </w:style>
  <w:style w:type="character" w:customStyle="1" w:styleId="WW8Num7z1">
    <w:name w:val="WW8Num7z1"/>
    <w:rsid w:val="004765BF"/>
    <w:rPr>
      <w:rFonts w:ascii="Wingdings 2" w:hAnsi="Wingdings 2" w:cs="StarSymbol, 'Arial Unicode MS'"/>
      <w:sz w:val="18"/>
      <w:szCs w:val="18"/>
    </w:rPr>
  </w:style>
  <w:style w:type="character" w:customStyle="1" w:styleId="WW8Num8z0">
    <w:name w:val="WW8Num8z0"/>
    <w:rsid w:val="004765BF"/>
    <w:rPr>
      <w:rFonts w:ascii="Times New Roman" w:eastAsia="Times New Roman" w:hAnsi="Times New Roman" w:cs="Times New Roman"/>
    </w:rPr>
  </w:style>
  <w:style w:type="character" w:customStyle="1" w:styleId="WW8Num8z1">
    <w:name w:val="WW8Num8z1"/>
    <w:rsid w:val="004765BF"/>
    <w:rPr>
      <w:rFonts w:ascii="Courier New" w:hAnsi="Courier New" w:cs="Courier New"/>
    </w:rPr>
  </w:style>
  <w:style w:type="character" w:customStyle="1" w:styleId="WW-Absatz-Standardschriftart1111111111111111111111111111111111111111111111">
    <w:name w:val="WW-Absatz-Standardschriftart1111111111111111111111111111111111111111111111"/>
    <w:rsid w:val="004765BF"/>
  </w:style>
  <w:style w:type="character" w:customStyle="1" w:styleId="Policepardfaut1">
    <w:name w:val="Police par défaut1"/>
    <w:rsid w:val="004765BF"/>
  </w:style>
  <w:style w:type="character" w:customStyle="1" w:styleId="Numrodepage1">
    <w:name w:val="Numéro de page1"/>
    <w:basedOn w:val="Policepardfaut1"/>
    <w:rsid w:val="004765BF"/>
  </w:style>
  <w:style w:type="character" w:customStyle="1" w:styleId="NumberingSymbols">
    <w:name w:val="Numbering Symbols"/>
    <w:rsid w:val="004765BF"/>
    <w:rPr>
      <w:b/>
      <w:bCs/>
    </w:rPr>
  </w:style>
  <w:style w:type="character" w:customStyle="1" w:styleId="BulletSymbols">
    <w:name w:val="Bullet Symbols"/>
    <w:rsid w:val="004765BF"/>
    <w:rPr>
      <w:rFonts w:ascii="StarSymbol, 'Arial Unicode MS'" w:eastAsia="StarSymbol, 'Arial Unicode MS'" w:hAnsi="StarSymbol, 'Arial Unicode MS'" w:cs="StarSymbol, 'Arial Unicode MS'"/>
      <w:sz w:val="18"/>
      <w:szCs w:val="18"/>
    </w:rPr>
  </w:style>
  <w:style w:type="character" w:customStyle="1" w:styleId="Internetlink">
    <w:name w:val="Internet link"/>
    <w:rsid w:val="004765BF"/>
    <w:rPr>
      <w:color w:val="0000FF"/>
      <w:u w:val="single"/>
    </w:rPr>
  </w:style>
  <w:style w:type="character" w:customStyle="1" w:styleId="WW-Absatz-Standardschriftart11111111111111111111111111111111111111111111111">
    <w:name w:val="WW-Absatz-Standardschriftart11111111111111111111111111111111111111111111111"/>
    <w:rsid w:val="004765BF"/>
  </w:style>
  <w:style w:type="character" w:customStyle="1" w:styleId="WW-Absatz-Standardschriftart111111111111111111111111111111111111111111111111">
    <w:name w:val="WW-Absatz-Standardschriftart111111111111111111111111111111111111111111111111"/>
    <w:rsid w:val="004765BF"/>
  </w:style>
  <w:style w:type="character" w:customStyle="1" w:styleId="WW8Num8z2">
    <w:name w:val="WW8Num8z2"/>
    <w:rsid w:val="004765BF"/>
    <w:rPr>
      <w:rFonts w:ascii="Wingdings" w:hAnsi="Wingdings" w:cs="Wingdings"/>
    </w:rPr>
  </w:style>
  <w:style w:type="character" w:customStyle="1" w:styleId="WW8Num8z3">
    <w:name w:val="WW8Num8z3"/>
    <w:rsid w:val="004765BF"/>
    <w:rPr>
      <w:rFonts w:ascii="Symbol" w:hAnsi="Symbol" w:cs="Symbol"/>
    </w:rPr>
  </w:style>
  <w:style w:type="character" w:customStyle="1" w:styleId="WW8Num9z1">
    <w:name w:val="WW8Num9z1"/>
    <w:rsid w:val="004765BF"/>
    <w:rPr>
      <w:b/>
      <w:bCs/>
    </w:rPr>
  </w:style>
  <w:style w:type="character" w:customStyle="1" w:styleId="WW8Num10z0">
    <w:name w:val="WW8Num10z0"/>
    <w:rsid w:val="004765BF"/>
    <w:rPr>
      <w:u w:val="none"/>
    </w:rPr>
  </w:style>
  <w:style w:type="character" w:customStyle="1" w:styleId="WW8Num11z0">
    <w:name w:val="WW8Num11z0"/>
    <w:rsid w:val="004765BF"/>
    <w:rPr>
      <w:b/>
    </w:rPr>
  </w:style>
  <w:style w:type="character" w:customStyle="1" w:styleId="WW8Num14z0">
    <w:name w:val="WW8Num14z0"/>
    <w:rsid w:val="004765BF"/>
    <w:rPr>
      <w:u w:val="none"/>
    </w:rPr>
  </w:style>
  <w:style w:type="character" w:customStyle="1" w:styleId="WW8Num17z0">
    <w:name w:val="WW8Num17z0"/>
    <w:rsid w:val="004765BF"/>
    <w:rPr>
      <w:b/>
    </w:rPr>
  </w:style>
  <w:style w:type="character" w:customStyle="1" w:styleId="WW8Num17z2">
    <w:name w:val="WW8Num17z2"/>
    <w:rsid w:val="004765BF"/>
    <w:rPr>
      <w:b w:val="0"/>
      <w:bCs/>
    </w:rPr>
  </w:style>
  <w:style w:type="character" w:customStyle="1" w:styleId="WW8Num18z0">
    <w:name w:val="WW8Num18z0"/>
    <w:rsid w:val="004765BF"/>
    <w:rPr>
      <w:u w:val="none"/>
    </w:rPr>
  </w:style>
  <w:style w:type="character" w:customStyle="1" w:styleId="WW8Num6z2">
    <w:name w:val="WW8Num6z2"/>
    <w:rsid w:val="004765BF"/>
    <w:rPr>
      <w:rFonts w:ascii="StarSymbol, 'Arial Unicode MS'" w:hAnsi="StarSymbol, 'Arial Unicode MS'" w:cs="StarSymbol, 'Arial Unicode MS'"/>
      <w:sz w:val="18"/>
      <w:szCs w:val="18"/>
    </w:rPr>
  </w:style>
  <w:style w:type="character" w:customStyle="1" w:styleId="WW8Num9z0">
    <w:name w:val="WW8Num9z0"/>
    <w:rsid w:val="004765BF"/>
    <w:rPr>
      <w:rFonts w:ascii="Symbol" w:hAnsi="Symbol" w:cs="Symbol"/>
      <w:sz w:val="22"/>
      <w:szCs w:val="22"/>
    </w:rPr>
  </w:style>
  <w:style w:type="character" w:customStyle="1" w:styleId="ListLabel7">
    <w:name w:val="ListLabel 7"/>
    <w:rsid w:val="004765BF"/>
    <w:rPr>
      <w:rFonts w:eastAsia="Times New Roman" w:cs="Times New Roman"/>
    </w:rPr>
  </w:style>
  <w:style w:type="character" w:customStyle="1" w:styleId="ListLabel3">
    <w:name w:val="ListLabel 3"/>
    <w:rsid w:val="004765BF"/>
    <w:rPr>
      <w:rFonts w:cs="Courier New"/>
    </w:rPr>
  </w:style>
  <w:style w:type="numbering" w:customStyle="1" w:styleId="WW8Num1">
    <w:name w:val="WW8Num1"/>
    <w:basedOn w:val="Aucuneliste"/>
    <w:rsid w:val="004765BF"/>
    <w:pPr>
      <w:numPr>
        <w:numId w:val="1"/>
      </w:numPr>
    </w:pPr>
  </w:style>
  <w:style w:type="numbering" w:customStyle="1" w:styleId="WW8Num2">
    <w:name w:val="WW8Num2"/>
    <w:basedOn w:val="Aucuneliste"/>
    <w:rsid w:val="004765BF"/>
    <w:pPr>
      <w:numPr>
        <w:numId w:val="2"/>
      </w:numPr>
    </w:pPr>
  </w:style>
  <w:style w:type="numbering" w:customStyle="1" w:styleId="WWNum17">
    <w:name w:val="WWNum17"/>
    <w:basedOn w:val="Aucuneliste"/>
    <w:rsid w:val="004765BF"/>
    <w:pPr>
      <w:numPr>
        <w:numId w:val="3"/>
      </w:numPr>
    </w:pPr>
  </w:style>
  <w:style w:type="paragraph" w:styleId="Pieddepage">
    <w:name w:val="footer"/>
    <w:basedOn w:val="Normal"/>
    <w:link w:val="PieddepageCar"/>
    <w:uiPriority w:val="99"/>
    <w:semiHidden/>
    <w:unhideWhenUsed/>
    <w:rsid w:val="004765BF"/>
    <w:pPr>
      <w:tabs>
        <w:tab w:val="center" w:pos="4536"/>
        <w:tab w:val="right" w:pos="9072"/>
      </w:tabs>
    </w:pPr>
    <w:rPr>
      <w:rFonts w:cs="Mangal"/>
      <w:szCs w:val="21"/>
    </w:rPr>
  </w:style>
  <w:style w:type="character" w:customStyle="1" w:styleId="PieddepageCar">
    <w:name w:val="Pied de page Car"/>
    <w:basedOn w:val="Policepardfaut"/>
    <w:link w:val="Pieddepage"/>
    <w:uiPriority w:val="99"/>
    <w:semiHidden/>
    <w:rsid w:val="004765BF"/>
    <w:rPr>
      <w:rFonts w:cs="Mangal"/>
      <w:szCs w:val="21"/>
    </w:rPr>
  </w:style>
  <w:style w:type="paragraph" w:styleId="Corpsdetexte">
    <w:name w:val="Body Text"/>
    <w:basedOn w:val="Normal"/>
    <w:link w:val="CorpsdetexteCar"/>
    <w:uiPriority w:val="1"/>
    <w:qFormat/>
    <w:rsid w:val="00700C8B"/>
    <w:pPr>
      <w:suppressAutoHyphens w:val="0"/>
      <w:autoSpaceDE w:val="0"/>
      <w:spacing w:after="120"/>
      <w:ind w:left="210"/>
      <w:jc w:val="both"/>
      <w:textAlignment w:val="auto"/>
    </w:pPr>
    <w:rPr>
      <w:rFonts w:ascii="Century Gothic" w:eastAsia="Century Gothic" w:hAnsi="Century Gothic" w:cs="Arial"/>
      <w:kern w:val="0"/>
      <w:sz w:val="20"/>
      <w:szCs w:val="20"/>
      <w:lang w:eastAsia="en-US" w:bidi="ar-SA"/>
    </w:rPr>
  </w:style>
  <w:style w:type="character" w:customStyle="1" w:styleId="CorpsdetexteCar">
    <w:name w:val="Corps de texte Car"/>
    <w:basedOn w:val="Policepardfaut"/>
    <w:link w:val="Corpsdetexte"/>
    <w:uiPriority w:val="1"/>
    <w:rsid w:val="00700C8B"/>
    <w:rPr>
      <w:rFonts w:ascii="Century Gothic" w:eastAsia="Century Gothic" w:hAnsi="Century Gothic" w:cs="Arial"/>
      <w:kern w:val="0"/>
      <w:sz w:val="20"/>
      <w:szCs w:val="20"/>
      <w:lang w:eastAsia="en-US" w:bidi="ar-SA"/>
    </w:rPr>
  </w:style>
  <w:style w:type="character" w:styleId="Lienhypertexte">
    <w:name w:val="Hyperlink"/>
    <w:basedOn w:val="Policepardfaut"/>
    <w:uiPriority w:val="99"/>
    <w:unhideWhenUsed/>
    <w:rsid w:val="00700C8B"/>
    <w:rPr>
      <w:color w:val="0000FF" w:themeColor="hyperlink"/>
      <w:u w:val="single"/>
    </w:rPr>
  </w:style>
  <w:style w:type="table" w:styleId="Grilledutableau">
    <w:name w:val="Table Grid"/>
    <w:basedOn w:val="TableauNormal"/>
    <w:uiPriority w:val="59"/>
    <w:rsid w:val="00BC288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3">
    <w:name w:val="Normal3"/>
    <w:basedOn w:val="Normal"/>
    <w:rsid w:val="00C31C82"/>
    <w:pPr>
      <w:keepLines/>
      <w:widowControl/>
      <w:tabs>
        <w:tab w:val="left" w:pos="851"/>
        <w:tab w:val="left" w:pos="1134"/>
        <w:tab w:val="left" w:pos="1418"/>
      </w:tabs>
      <w:suppressAutoHyphens w:val="0"/>
      <w:autoSpaceDN/>
      <w:ind w:left="567" w:firstLine="284"/>
      <w:jc w:val="both"/>
      <w:textAlignment w:val="auto"/>
    </w:pPr>
    <w:rPr>
      <w:rFonts w:ascii="Times New Roman" w:eastAsia="Times New Roman" w:hAnsi="Times New Roman" w:cs="Times New Roman"/>
      <w:kern w:val="0"/>
      <w:sz w:val="22"/>
      <w:szCs w:val="20"/>
      <w:lang w:eastAsia="fr-FR" w:bidi="ar-SA"/>
    </w:rPr>
  </w:style>
  <w:style w:type="paragraph" w:customStyle="1" w:styleId="Normal2">
    <w:name w:val="Normal2"/>
    <w:basedOn w:val="Normal"/>
    <w:rsid w:val="00D616BE"/>
    <w:pPr>
      <w:keepLines/>
      <w:widowControl/>
      <w:tabs>
        <w:tab w:val="left" w:pos="567"/>
        <w:tab w:val="left" w:pos="851"/>
        <w:tab w:val="left" w:pos="1134"/>
      </w:tabs>
      <w:suppressAutoHyphens w:val="0"/>
      <w:autoSpaceDN/>
      <w:ind w:left="284" w:firstLine="284"/>
      <w:jc w:val="both"/>
      <w:textAlignment w:val="auto"/>
    </w:pPr>
    <w:rPr>
      <w:rFonts w:ascii="Times New Roman" w:eastAsia="Times New Roman" w:hAnsi="Times New Roman" w:cs="Times New Roman"/>
      <w:kern w:val="0"/>
      <w:sz w:val="22"/>
      <w:szCs w:val="20"/>
      <w:lang w:eastAsia="fr-FR" w:bidi="ar-SA"/>
    </w:rPr>
  </w:style>
  <w:style w:type="paragraph" w:styleId="NormalWeb">
    <w:name w:val="Normal (Web)"/>
    <w:basedOn w:val="Normal"/>
    <w:uiPriority w:val="99"/>
    <w:unhideWhenUsed/>
    <w:rsid w:val="00B95C9F"/>
    <w:pPr>
      <w:widowControl/>
      <w:suppressAutoHyphens w:val="0"/>
      <w:autoSpaceDN/>
      <w:spacing w:before="100" w:beforeAutospacing="1" w:after="119"/>
      <w:textAlignment w:val="auto"/>
    </w:pPr>
    <w:rPr>
      <w:rFonts w:ascii="Times New Roman" w:eastAsia="Times New Roman" w:hAnsi="Times New Roman" w:cs="Times New Roman"/>
      <w:kern w:val="0"/>
      <w:lang w:eastAsia="fr-FR" w:bidi="ar-SA"/>
    </w:rPr>
  </w:style>
  <w:style w:type="paragraph" w:styleId="Commentaire">
    <w:name w:val="annotation text"/>
    <w:basedOn w:val="Normal"/>
    <w:link w:val="CommentaireCar"/>
    <w:semiHidden/>
    <w:rsid w:val="00B95C9F"/>
    <w:pPr>
      <w:widowControl/>
      <w:suppressAutoHyphens w:val="0"/>
      <w:autoSpaceDN/>
      <w:textAlignment w:val="auto"/>
    </w:pPr>
    <w:rPr>
      <w:rFonts w:ascii="Times New Roman" w:eastAsia="Times New Roman" w:hAnsi="Times New Roman" w:cs="Times New Roman"/>
      <w:kern w:val="0"/>
      <w:sz w:val="22"/>
      <w:szCs w:val="20"/>
      <w:lang w:bidi="ar-SA"/>
    </w:rPr>
  </w:style>
  <w:style w:type="character" w:customStyle="1" w:styleId="CommentaireCar">
    <w:name w:val="Commentaire Car"/>
    <w:basedOn w:val="Policepardfaut"/>
    <w:link w:val="Commentaire"/>
    <w:semiHidden/>
    <w:rsid w:val="00B95C9F"/>
    <w:rPr>
      <w:rFonts w:ascii="Times New Roman" w:eastAsia="Times New Roman" w:hAnsi="Times New Roman" w:cs="Times New Roman"/>
      <w:kern w:val="0"/>
      <w:sz w:val="22"/>
      <w:szCs w:val="20"/>
      <w:lang w:bidi="ar-SA"/>
    </w:rPr>
  </w:style>
  <w:style w:type="character" w:styleId="Mentionnonrsolue">
    <w:name w:val="Unresolved Mention"/>
    <w:basedOn w:val="Policepardfaut"/>
    <w:uiPriority w:val="99"/>
    <w:semiHidden/>
    <w:unhideWhenUsed/>
    <w:rsid w:val="007C08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cid:17c24283430d8827e3d1" TargetMode="External"/><Relationship Id="rId13" Type="http://schemas.openxmlformats.org/officeDocument/2006/relationships/hyperlink" Target="mailto:secretariat@ccima.w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cima.w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cretariat@ccima.wf" TargetMode="External"/><Relationship Id="rId5" Type="http://schemas.openxmlformats.org/officeDocument/2006/relationships/footnotes" Target="footnotes.xml"/><Relationship Id="rId15" Type="http://schemas.openxmlformats.org/officeDocument/2006/relationships/hyperlink" Target="mailto:tamatautu@mail.wf" TargetMode="External"/><Relationship Id="rId10" Type="http://schemas.openxmlformats.org/officeDocument/2006/relationships/hyperlink" Target="https://www.ccima.wf/" TargetMode="External"/><Relationship Id="rId4" Type="http://schemas.openxmlformats.org/officeDocument/2006/relationships/webSettings" Target="webSettings.xml"/><Relationship Id="rId9" Type="http://schemas.openxmlformats.org/officeDocument/2006/relationships/hyperlink" Target="mailto:secretariat@ccima.wf" TargetMode="External"/><Relationship Id="rId14" Type="http://schemas.openxmlformats.org/officeDocument/2006/relationships/hyperlink" Target="mailto:secretariat@ccima.w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883</Words>
  <Characters>5037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MARCHE PUBLIC DE FOURNITURES</vt:lpstr>
    </vt:vector>
  </TitlesOfParts>
  <Company>DSIC</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MARCHE PUBLIC DE FOURNITURES</dc:title>
  <dc:creator>Ismeria ILALIO</dc:creator>
  <cp:lastModifiedBy>Denis Ehrsam</cp:lastModifiedBy>
  <cp:revision>4</cp:revision>
  <cp:lastPrinted>2022-01-20T04:43:00Z</cp:lastPrinted>
  <dcterms:created xsi:type="dcterms:W3CDTF">2022-01-27T05:46:00Z</dcterms:created>
  <dcterms:modified xsi:type="dcterms:W3CDTF">2022-01-31T04:21:00Z</dcterms:modified>
</cp:coreProperties>
</file>